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d596" w14:textId="53ad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наблюдения за изменением цен на строительные материалы, детали и конструкции, приобретаемые строительными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30 декабря 2015 года № 232. Зарегистрирован в Министерстве юстиции Республики Казахстан 27 января 2016 года № 12940.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подпунктом 22)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наблюдения за изменением цен на строительные материалы, детали и конструкции, приобретаемые строительными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интернет-ресурсах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(Джаркинбаева Ж.А.).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Настоящий приказ вводится в действие по истечению десяти календарных дней со дня его первого официального 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Иманалиев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232 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наблюдения за изменением цен на строительные</w:t>
      </w:r>
      <w:r>
        <w:br/>
      </w:r>
      <w:r>
        <w:rPr>
          <w:rFonts w:ascii="Times New Roman"/>
          <w:b/>
          <w:i w:val="false"/>
          <w:color w:val="000000"/>
        </w:rPr>
        <w:t>материалы, детали и конструкции, приобретаемые строительными</w:t>
      </w:r>
      <w:r>
        <w:br/>
      </w:r>
      <w:r>
        <w:rPr>
          <w:rFonts w:ascii="Times New Roman"/>
          <w:b/>
          <w:i w:val="false"/>
          <w:color w:val="000000"/>
        </w:rPr>
        <w:t>организациями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1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наблюдения за изменением цен на строительные материалы, детали и конструкции, приобретаемые строительными организациями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Методика определяет основные аспекты и методы общегосударственного статистического наблюдения за изменением цен на строительные материалы, детали и конструкции, приобретаемые строительными организациями, отбора базовых объектов, материалов-представителей и регистрации цен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Общегосударственное статистическое наблюдение организовано с целью получения информации об изменении цен на строительные материалы, изделия и конструкции, используемые подрядными организациями при строительном производстве. Данные регистрации цен используются для построения индекса цен на строительно-монтажные работы, являющегося элементом структуры индекса цен в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Настоящая методика применяется Бюро национальной статистики Агентства по стратегическому планированию и реформам Республики Казахстан (далее – Бюро национальной статистики) и его территориальными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настоящей Методике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ротация – преднамеренная замена наблюдаемого базового объекта на аналогичный, выполняющий схожие виды работ строительного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регистрация цен – сбор первичных статистических данных о ценах (тарифах) на товары и услуги при проведении общегосударственных статистических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базовый объект – юридическое лицо, отобранное для наблюдения и регистрации в нем цен. Выборочная совокупность базовых объектов должна отвечать основному требованию – репрезентативному представлению в региональном и отраслевом разрезах;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спецификация – описание или перечень характеристик, использующиеся для идентификации отдельного товара, отбираемого для регистрации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строительные материалы – природные и искусственные материалы и изделия, предназначенные для создания строительных конструкций зданий и сооружений при производстве различных видов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строительное производство – совокупность производственных процессов, выполняемых непосредственно на строительной площадке, включая строительно-монтажные и специальные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строительные организации – все общестроительные и специализированные организации, осуществляющие строительные, монтажные и другие работы, их вид деятельности в соответствии с Общим классификатором видов экономической деятельности (далее – ОКЭД) относится к секции "Строительство";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подрядчик – физическое или юридическое лицо, выполняющее строительные работы по договорам подряда и имеющее лицензию на осуществление соответствующих видов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товар-представитель – определенный вид товара в товарной группе, отличающийся незначительными особенностями (деталями), не влияющими на качество и основные потребительские свойства товаров и однородны по своему потребительскому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цена регистрации – количество денежных единиц, уплаченных за конкретный вид товара-представителя, для которого качество, условия продажи и период времени четко определены.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Отбор базовых объектов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2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Общегосударственное статистическое наблюдение за изменением цен на строительные материалы, детали и конструкции осуществляется по выборочной сети базовых объектов. Формирование выборочной совокупности базовых объектов осуществляется с помощью целенаправленного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Генеральную совокупность составляют общестроительные, специализированные организации, относящиеся в соответствии с ОКЭД "Строительство".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отборе базовых объектов принимается во внимание объем подрядных работ, выполненный собственными силами строительных организаций. На основании статистических данных отчета о работах (услугах), выполненных строительными организациями за предыдущий год, по всей генеральной совокупности строительных организаций определяется показатель "стоимость строительно-монтажных работ, фактически выполненных строительной организацией".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Перечень крупных и средних подрядных организаций формируется исходя из наиболее значительных объемов выполненных работ. В выборку включаются строительные организации всех форм собственности и организационно-правовых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Малые подрядные организации включаются в выборку ограниченно, чтобы учесть разновидности строительных материалов для работ узкоспециализированного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отборе в выборочную совокупность не включаются индивидуальные предприниматели, для которых характерна их частая сменяемость и происходящие ассортиментные сдвиги в приобретении строительных материалов и спецификациях товаров-представителей.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организации включаются в выборку по месту фактического осуществления строительного производства, независимо от места их юридической регистрации. Учитываются филиалы и представительства строительной организации, расположенные вне места нахождения головной организации, осуществляющие строительную деятельность в значительном объеме на данной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Оптимальный объем выборки достигается когда общее количество подключенных к наблюдению базовых объектов обеспечит более 50 процентов общего стоимостного объема выполненных строительно-монтажных работ в регионе по данным за предшествующий год (или истекшие девять месяцев текущего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Отобранные базовые объекты обеспечивают максимально возможный охват основных групп строительных материалов, определенных для общегосударственного статистического наблюдения и необходимых для возведения объектов жилищного, промышленного и других направлений строительного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течение года должностные лица территориальных подразделений государственной статистики (далее – территориальные подразделения) отслеживают происходящие структурные преобразования базовых объектов: разукрупнение (слияние), прекращение строительной деятельности. При ликвидации (банкротства) базового объекта производится замена на аналогичный объект соответствующей специализации, формы собственности и объема выполняемых работ. При разукрупнении базовых объектов к наблюдению подключаются вновь образованные: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 или два, если они приобретают аналогичный ассортимент наблюдаемых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несколько, если каждый из них специализируется на выполнении конкретных видов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года проводится актуализация и ротация перечня базовых объектов. По каждому объекту осуществляется анализ регулярности представления данных о ценах в течение отчетного года и рассматриваются объемы выполненных строительно-монтажных работ. В выборку подключаются новые организации, выполнявшие в течение года значительные для региона объемы работ или использовавшие строительные материалы, не включенные ранее в перечень, подготовленный Бюро национальной статистики, видов материалов, деталей и конструкций, применяемых в строительном производстве, для наблюдения за ценами (далее – Перечень) для наблюдения. Их отбор осуществляется в соответствии с порядком, изложенным в пунктах 6-8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Отбор строительных материалов (товаров-представителей)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3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Отбор строительных материалов (товаров-представителей) для регистрации цен производится согласно Перечня. В Перечне представлены виды строительных материалов, наиболее типичных для строительного производства и репрезентативных на всей территории республики. Для описания товара-представителя в Перечне осуществляется дезагрегация строительного материала по типу сырья, технологии производства, способу обработки, типовому размеру, сорту, марке.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При отборе товаров-представителей для представления ценовой информации учитываются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регулярность приобретения строительного материала базовым объектом, независимо от величины объема их покупок от месяца к месяцу;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неизменность, по возможности, канала приобретения отобранных материалов (у предприятия-производителя, через посреднические фирмы, на оптовом рынке или базе, в магазине);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охват товаров-представителей отечественного и импортного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представительность всех основных групп строительных материалов, приведенных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строительных материалов зависит от производственной необходимости и имеет непостоянный характер. Для получения сопоставимой во времени ценовой информации, каждая разновидность строительного материала представляется не менее чем тремя различными базовыми объектами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Одновременно со сбором ценовой информации должностные лица территориальных подразделений, ответственные за сбор цен, отслеживают изменения конъюнктуры строительного рынка своего региона, ежегодно вносят свои предложения по актуализации Перечня. Товары-представители, потерявшие актуальность заменяются на другие, имеющиеся на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Регистрация цен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4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Регистрация цен осуществляется на ежемесячной основе путем заполнения базовыми объектами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статистической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общегосударственного статистического наблюдения "Отчет о ценах на приобретенные строительные материалы, детали и конструкции" (1-ЦСМ) и представления в органы государственной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В форме фиксируется фактическая цена покупки конкретного строительного материала (товара-представителя). Она включает все расходы по его приобретению (цену предприятий-производителей, расходы на транспортировку, снабженческо-сбытовые затраты и прочие расходы) и налог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снабженческо-сбытовые затраты включаются наценки и комиссионные сборы организаций, оказывающих посреднические услуги подрядчику в приобретении и комплектации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доставке организацией приобретенного строительного материала самостоятельно (самовывозом) к стоимости материала добавляются собственные транспортные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регистрации цены отобранного товара-представителя соблюдаются принципы сопоставимости цен между двумя периодами регистрации (отчетным и предыдущим). Цена регистрируется на аналогичную разновидность строительного материала, имеющего: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единую единицу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одинаковые качественные и технологические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неизменный канал приобретения.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ежемесячно изменять разновидность отобранного для определения цены строительного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Каждый конкретный случай отсутствия ценовой информации анализируется соответствующими должностными лицами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конкретный случай отсутствия ценовой информации анализируется соответствующими должностными лицами территориальных органов государственной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Контроль качества и достоверности первичных статистических данных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5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Прием статистической формы и контроль качества и достоверности первичных статистических данных осуществляется должностными лицами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изменении цены на товар-представитель в отчетном периоде по сравнению с ценой, зарегистрированной в предыдущем периоде,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сравнение величины отчетной цены с предыдущей ценой на предмет возможного искажения цифр при их наборе (механическая ошибка ввода);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сравнение уровня и тенденций изменения цен в товарной группе и между базовыми объектами;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сравнение уровня цены приобретения с ценами предприятий-производителей, на оптово-розничных строительных рынках и в других местах реализации строительных материалов, с уточнением расхождений в полученной ценовой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уточнение стандартных единиц измерения, правильности кодирования товара-представителя;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уточнение причин изменения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Для подтверждения достоверности первичных статистических данных специалистами базового объекта в течение одного рабочего дня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в территориальные подразделения предоставляются накладные, счет-фактуры, сертификаты соответствия, протоколы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отдельным видам строительных материалов, указанным в Инструкции по заполнению статистической формы общегосударственного статистического наблюдения "Отчет о ценах на приобретенные строительные материалы, детали и конструкции",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28 января 2020 года № 10 (зарегистрированным в Реестре государственной регистрации нормативных правовых актов № 19953), подтверждающие документы представляются одновременно со статистической формой.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При отказе представить подтверждающие документы либо несвоевременности их представления, первичные статистические данные базового объекта не включаются в процесс обработки данных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средних цен и публикация статистических данных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6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Расчет средних цен осуществляется на основании ценовой информации, полученной от базовых объектов (цен на конкретные товары-представители). По каждому виду наблюдаемого строительного материала рассчитывается средняя цена за отчетный период и относительная величина изменения отчетной цены по сравнению с предыдущим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Средняя цена за отчетный период по разновидности строительного материала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региону как средняя геометрическая величина на основе зафиксированных в базовых объектах цен на товары-представители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47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или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62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по строительному материалу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>,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/>
          <w:color w:val="000000"/>
          <w:sz w:val="28"/>
        </w:rPr>
        <w:t>,…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цены на товары-представители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отчетном периоде (котировки цен);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количество цен товаров-представителей.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средней цены во внимание принимается равенство количества котировок цен в сравниваемых периодах.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республике как средневзвешенная величина из уровня цен по регионам и их удельного веса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РКt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V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,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РКt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по республике на строительный материал в период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по области на строительный материал в период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региона за определенный базовый период, рассчитанный на основе данных об объемах выполненных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Исчисленные средние цены по регионам не считаются репрезентативными, отражающими уровень цен всей совокупности изучаемого явления, если они формируются из цен менее чем трех различных базовых объектов, отчитавшихся в отчетном периоде. В этих случаях, средние цены по видам строительных материалов по региону не публикуются, но используются для дальнейших расчетов средних цен по республике и индексов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