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b074" w14:textId="33eb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2015 года № 428/61-V. Зарегистрировано Департаментом юстиции города Астаны 12 января 2016 года №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Астаны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- 373 145 813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- 195 037 325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7 316 375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5 812 385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164 979 728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-346 785 879,7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- 23 560 000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- 23 800 000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- 240 000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36 753 168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36 898 013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144 845;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(-33 953 234,7)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33 953 234,7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поступление займов - 25 408 529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погашение долга местного исполнительного органа перед вышестоящим бюджетом - (- 741 710)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Используемые остатки бюджетных средств - 9 286 415,7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Астаны от 17.03.2016 </w:t>
      </w:r>
      <w:r>
        <w:rPr>
          <w:rFonts w:ascii="Times New Roman"/>
          <w:b w:val="false"/>
          <w:i w:val="false"/>
          <w:color w:val="ff0000"/>
          <w:sz w:val="28"/>
        </w:rPr>
        <w:t>№ 471/65-V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03.06.2016 </w:t>
      </w:r>
      <w:r>
        <w:rPr>
          <w:rFonts w:ascii="Times New Roman"/>
          <w:b w:val="false"/>
          <w:i w:val="false"/>
          <w:color w:val="ff0000"/>
          <w:sz w:val="28"/>
        </w:rPr>
        <w:t>№ 21/5-VI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09.09.2016 </w:t>
      </w:r>
      <w:r>
        <w:rPr>
          <w:rFonts w:ascii="Times New Roman"/>
          <w:b w:val="false"/>
          <w:i w:val="false"/>
          <w:color w:val="ff0000"/>
          <w:sz w:val="28"/>
        </w:rPr>
        <w:t>№ 44/8-VI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80/12-VI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"Налог на добычу полезных ископаемых" классификации поступлений бюджета Единой бюджетной классификации -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поступлений бюджета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и дизельное топливо, произведенные на территории Республики Казахстан" - задолженность по сбору с бензина и дизельного топлива, ранее поступавшая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Предусмотрены бюджетные изъятия в республиканский бюджет в сумме 17 253 408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2016-2018 годы" с 1 января 2016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размер государственной базовой пенсионной выплаты - 11 965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минимальный размер пенсии - 25 824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величину прожиточного минимума для исчисления размеров базовых социальных выплат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 1 января 2016 года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 в размере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 1 января 2016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города Астаны на 2016 год в размере 1 708 309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города Астаны от 17.03.2016 </w:t>
      </w:r>
      <w:r>
        <w:rPr>
          <w:rFonts w:ascii="Times New Roman"/>
          <w:b w:val="false"/>
          <w:i w:val="false"/>
          <w:color w:val="ff0000"/>
          <w:sz w:val="28"/>
        </w:rPr>
        <w:t>№ 471/65-V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09.09.2016 </w:t>
      </w:r>
      <w:r>
        <w:rPr>
          <w:rFonts w:ascii="Times New Roman"/>
          <w:b w:val="false"/>
          <w:i w:val="false"/>
          <w:color w:val="ff0000"/>
          <w:sz w:val="28"/>
        </w:rPr>
        <w:t>№ 44/8-VI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80/12-VI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бюджета города Астаны на 2016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бюджета города Астаны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района "Алматы" города Астаны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района "Есиль" города Астаны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11.Утвердить перечень бюджетных программ района "Сарыарка" города Астаны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Кулмуканов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"Управление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планирования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(УЭиБП)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города Астаны от 29.11.2016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80/12-VI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373 145 813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164 979 728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346 785 879,7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198 884,0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314 923,0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535 574,0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225 594,0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10 731 076,0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8 452 507,0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6 382 430,0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1 952 043,0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2 068 390,0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49 350 259,7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8 684 881,0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2 807 058,0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5 877 823,0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608 308,0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34 132 291,0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23 884 743,0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1 980 304,0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4 837 244,0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4 552 865,7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4 164 400,0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1 361 582,0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1 361 582,0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38 244 028,0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35 646 480,0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134 147,0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307 706,0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5 012 905,0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3 206 997,0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446 906,0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1 637 083,0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688 441,0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1 815 959,0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11 428 650,0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3 931 247,0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9 587 584,0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8 017 516,0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255 957,0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627 956,0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94 341 221,8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32 023 760,0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16 849 439,0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13 289 355,0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2 042 444,0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39 965 893,0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2 743 457,0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32 432 599,0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4 547 434,0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12 671 746,8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1 583 443,0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5 566 688,8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6 920 784,0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6 095 654,0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235 641,0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30 843 207,0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1 433 196,0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516 321,0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238 098,0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546 267,0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3 212 680,0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культуры, архивов и документации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22 713 791,0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16 272 349,0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2 564 134,0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1 801 313,0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32 471 667,0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32 471 667,0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32 337 698,0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6 634 744,0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1 006 679,0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1 389 630,0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361 910,0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1 988 759,0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192 818,0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39 873 111,0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39 417 657,0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8 033 696,0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7 402 294,0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1 708 309,0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1 309 278,0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104 106,0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20 599 539,2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20 599 539,2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1 943 533,5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1 402 597,7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36 753 168,0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36 898 013,0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27 267 528,0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коммунального хозяйства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140 255,0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6 228 023,0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-33 953 234,7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33 953 234,7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23 708 529,0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-741 710,0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-741 710,0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-107 296,0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9 286 415,7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Секретарь маслихата города Астаны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187 994 406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26 112 565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3 841 959,0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928 719,0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139 668,0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271 721,0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526 485,0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235 308,0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11 112 559,0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6 722 706,0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6 562 341,0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3 538 525,0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3 538 525,0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590 387,0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296 677,0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24 880 088,0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173 015,0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199 234,0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1 341 470,0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3 763 743,0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1 551 447,0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1 551 447,0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1 111 492,0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1 111 492,0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18 169 188,0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880 803,0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324 699,0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2 898 129,0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236 012,0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2 417 894,0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1 032 743,0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8 204 494,0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191 735,0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1 143 977,0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6 868 782,0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2 811 285,0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447 558,0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512 912,0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136 347,0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458 616,0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524 868,0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28 055 047,0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1 742 003,0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3 090 819,0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3 090 819,0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11 386 578,0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2 202 948,0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5 970 659,0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2 994 250,0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5 278 717,0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3 245 691,0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1 665 405,0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4 245 898,0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3 971 844,0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131 034,0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21 064 843,0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1 046 363,0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888 239,0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197 797,0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127 797,0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54 648,0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5 313 925,0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4 088 134,0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9 844 919,0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1 048 294,0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1 919 298,0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155 886,0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4 820 874,0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4 576 647,0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1 889 774,0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2 379 980,0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156 337,0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1 356 510,0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136 896,0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30 313 158,0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1 840 246,0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2 405 961,0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429 190,0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6 675 297,0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-6 675 297,0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-7 275 297,0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-7 275 297,0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-7 275 297,0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263 144 263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201 529 472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70 893 841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55 144 177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840"/>
        <w:gridCol w:w="1841"/>
        <w:gridCol w:w="7429"/>
        <w:gridCol w:w="1591"/>
        <w:gridCol w:w="218"/>
        <w:gridCol w:w="218"/>
        <w:gridCol w:w="218"/>
        <w:gridCol w:w="120"/>
        <w:gridCol w:w="53"/>
        <w:gridCol w:w="120"/>
        <w:gridCol w:w="120"/>
        <w:gridCol w:w="120"/>
        <w:gridCol w:w="53"/>
        <w:gridCol w:w="120"/>
        <w:gridCol w:w="120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142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120"/>
        <w:gridCol w:w="120"/>
        <w:gridCol w:w="120"/>
        <w:gridCol w:w="454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142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454"/>
        <w:gridCol w:w="120"/>
        <w:gridCol w:w="53"/>
        <w:gridCol w:w="120"/>
        <w:gridCol w:w="120"/>
        <w:gridCol w:w="454"/>
        <w:gridCol w:w="53"/>
        <w:gridCol w:w="120"/>
        <w:gridCol w:w="120"/>
        <w:gridCol w:w="454"/>
        <w:gridCol w:w="53"/>
        <w:gridCol w:w="120"/>
        <w:gridCol w:w="120"/>
        <w:gridCol w:w="454"/>
        <w:gridCol w:w="231"/>
        <w:gridCol w:w="120"/>
        <w:gridCol w:w="454"/>
        <w:gridCol w:w="120"/>
        <w:gridCol w:w="120"/>
        <w:gridCol w:w="120"/>
        <w:gridCol w:w="120"/>
        <w:gridCol w:w="454"/>
        <w:gridCol w:w="231"/>
        <w:gridCol w:w="120"/>
        <w:gridCol w:w="120"/>
        <w:gridCol w:w="454"/>
        <w:gridCol w:w="53"/>
        <w:gridCol w:w="120"/>
        <w:gridCol w:w="120"/>
        <w:gridCol w:w="454"/>
        <w:gridCol w:w="231"/>
        <w:gridCol w:w="120"/>
        <w:gridCol w:w="454"/>
        <w:gridCol w:w="120"/>
        <w:gridCol w:w="53"/>
        <w:gridCol w:w="120"/>
        <w:gridCol w:w="120"/>
        <w:gridCol w:w="454"/>
        <w:gridCol w:w="209"/>
        <w:gridCol w:w="320"/>
        <w:gridCol w:w="120"/>
        <w:gridCol w:w="120"/>
        <w:gridCol w:w="120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120"/>
        <w:gridCol w:w="454"/>
        <w:gridCol w:w="53"/>
        <w:gridCol w:w="320"/>
        <w:gridCol w:w="120"/>
        <w:gridCol w:w="120"/>
        <w:gridCol w:w="142"/>
        <w:gridCol w:w="120"/>
        <w:gridCol w:w="454"/>
        <w:gridCol w:w="120"/>
        <w:gridCol w:w="53"/>
        <w:gridCol w:w="120"/>
        <w:gridCol w:w="120"/>
        <w:gridCol w:w="454"/>
        <w:gridCol w:w="53"/>
        <w:gridCol w:w="320"/>
        <w:gridCol w:w="120"/>
        <w:gridCol w:w="120"/>
        <w:gridCol w:w="120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120"/>
        <w:gridCol w:w="454"/>
        <w:gridCol w:w="53"/>
        <w:gridCol w:w="120"/>
        <w:gridCol w:w="120"/>
        <w:gridCol w:w="454"/>
        <w:gridCol w:w="162"/>
        <w:gridCol w:w="120"/>
        <w:gridCol w:w="454"/>
        <w:gridCol w:w="120"/>
        <w:gridCol w:w="120"/>
        <w:gridCol w:w="120"/>
        <w:gridCol w:w="120"/>
        <w:gridCol w:w="454"/>
        <w:gridCol w:w="53"/>
        <w:gridCol w:w="320"/>
        <w:gridCol w:w="120"/>
        <w:gridCol w:w="120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454"/>
        <w:gridCol w:w="120"/>
        <w:gridCol w:w="53"/>
        <w:gridCol w:w="120"/>
        <w:gridCol w:w="120"/>
        <w:gridCol w:w="454"/>
        <w:gridCol w:w="785"/>
        <w:gridCol w:w="120"/>
        <w:gridCol w:w="120"/>
        <w:gridCol w:w="454"/>
        <w:gridCol w:w="53"/>
        <w:gridCol w:w="120"/>
        <w:gridCol w:w="454"/>
        <w:gridCol w:w="120"/>
        <w:gridCol w:w="53"/>
        <w:gridCol w:w="120"/>
        <w:gridCol w:w="120"/>
        <w:gridCol w:w="454"/>
        <w:gridCol w:w="53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  <w:gridCol w:w="454"/>
        <w:gridCol w:w="120"/>
        <w:gridCol w:w="53"/>
        <w:gridCol w:w="120"/>
        <w:gridCol w:w="120"/>
        <w:gridCol w:w="454"/>
        <w:gridCol w:w="785"/>
        <w:gridCol w:w="120"/>
        <w:gridCol w:w="120"/>
        <w:gridCol w:w="454"/>
        <w:gridCol w:w="120"/>
        <w:gridCol w:w="120"/>
        <w:gridCol w:w="454"/>
        <w:gridCol w:w="120"/>
        <w:gridCol w:w="120"/>
        <w:gridCol w:w="120"/>
        <w:gridCol w:w="120"/>
        <w:gridCol w:w="454"/>
        <w:gridCol w:w="53"/>
        <w:gridCol w:w="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263 744 263,0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4 119 813,0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959 755,0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156 658,0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реcпубликанского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167 965,0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537 805,0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537 233,0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126 752,0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237 583,0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6 893 180,0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6 731 879,0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910 921,0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910 921,0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2 336 059,0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32 395 523,0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2 451 452,0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2 451 452,0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238 634,0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75 636,0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166 025,0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19 968 314,0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175 285,0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1 255 045,0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1 397 027,0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3 721 446,0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1 146 522,0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19 078 816,0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18 343 951,0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942 459,0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281 015,0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339 816,0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5 575 946,0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252 532,0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2 587 884,0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145 716,0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956 018,0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информационных систем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8 670 588,0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1 179 282,0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610 141,0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7 291 222,0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2 998 673,0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478 887,0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548 816,0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69 193 953,0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1 863 943,0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3 258 568,0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13 819 007,0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2 543 779,0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7 232 443,0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2 782 050,0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4 538 208,0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93 730,0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4 249 873,0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1 112 646,0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267 032,0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214 677,0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609 523,0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5 493 224,0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4 263 708,0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9 761 832,0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1 104 639,0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1 942 709,0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183 731,0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183 731,0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24 089 184,0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5 051 514,0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4 799 493,0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1 928 635,0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2 546 579,0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88 948,0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86 658,0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1 437 335,0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138 785,0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367 513,0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37 319 789,0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369 925,0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36 848 737,0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2 850 155,0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958 718,0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459 233,0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459 233,0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893 281,0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                   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5"/>
              <w:gridCol w:w="4575"/>
            </w:tblGrid>
            <w:tr>
              <w:trPr>
                <w:trHeight w:val="30" w:hRule="atLeast"/>
              </w:trPr>
              <w:tc>
                <w:tcPr>
                  <w:tcW w:w="77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декабря 2015 года № 428/61-V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развития бюджета города Астаны на 2016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Приложение 4 в редакции решения маслихата города Астаны от 29.11.2016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80/12-VI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6"/>
              <w:gridCol w:w="1824"/>
              <w:gridCol w:w="1825"/>
              <w:gridCol w:w="736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Функциональная группа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Администратор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бюджетных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программ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2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Программа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Государственные услуги общего характера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объектов государственных органов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Общественный порядок, безопасность, правовая, судебная, уголовно-исполнительная деятельность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Развитие объектов органов внутренних дел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Строительство и реконструкция объектов начального, основного среднего и общего среднего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Строительство и реконструкция объектов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Здравоохранение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Строительство и реконструкция объектов здравоохранения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Социальная помощь и социальное обеспечение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Строительство и реконструкция объектов социального обеспечения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Жилищно-коммунальное хозяйство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природных ресурсов и регулирования природопользования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благоустройства города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коммунального хозяйства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коммунального хозяйства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системы водоснабжения и водоотведения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Проектирование, развитие и (или) обустройство инженерно-коммуникационной инфраструктуры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Проектирование и (или) строительство, реконструкция жилья коммунального жилищного фонда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благоустройства города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Проектирование, развитие и (или) обустройство инженерно-коммуникационной инфраструктуры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энергетики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Кредитование на реконструкцию и строительство систем тепло-, водоснабжения и водоотведения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Культура, спорт, туризм и информационное пространство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объектов культуры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Развитие объектов спорта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Топливно-энергетический комплекс и недропользование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энергетики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теплоэнергетической системы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природных ресурсов и регулирования природопользования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объектов охраны окружающей среды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Транспорт и коммуникации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пассажирского транспорта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транспортной инфраструктуры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Строительство и реконструкция технических средств регулирования дорожного движения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Увеличение уставного капитала юридических лиц для реализации проекта "Новая транспортная система"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автомобильных дорог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транспортной инфраструктуры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Прочие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архитектуры и градостроительства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коммунального хозяйства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индустриальной инфраструктуры в рамках Единой программы поддержки и развития бизнеса "Дорожная карта бизнеса -2020"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жилищной инспекции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пассажирского транспорта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энергетики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индустриальной инфраструктуры в рамках Единой программы поддержки и развития бизнеса "Дорожная карта бизнеса -2020"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Развитие инфраструктуры специальных экономических зон, индустриальных зон, индустриальных парков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396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Управление культуры, архивов и документации города республиканского значения, столицы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      Ж. Нурпиисов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454"/>
        <w:gridCol w:w="454"/>
        <w:gridCol w:w="587"/>
        <w:gridCol w:w="454"/>
        <w:gridCol w:w="120"/>
        <w:gridCol w:w="120"/>
        <w:gridCol w:w="17"/>
        <w:gridCol w:w="18"/>
        <w:gridCol w:w="18"/>
        <w:gridCol w:w="120"/>
        <w:gridCol w:w="53"/>
        <w:gridCol w:w="120"/>
        <w:gridCol w:w="120"/>
        <w:gridCol w:w="53"/>
        <w:gridCol w:w="320"/>
        <w:gridCol w:w="120"/>
        <w:gridCol w:w="120"/>
        <w:gridCol w:w="53"/>
        <w:gridCol w:w="454"/>
        <w:gridCol w:w="120"/>
        <w:gridCol w:w="454"/>
        <w:gridCol w:w="120"/>
        <w:gridCol w:w="120"/>
        <w:gridCol w:w="454"/>
        <w:gridCol w:w="120"/>
        <w:gridCol w:w="120"/>
        <w:gridCol w:w="454"/>
        <w:gridCol w:w="120"/>
        <w:gridCol w:w="454"/>
        <w:gridCol w:w="120"/>
        <w:gridCol w:w="120"/>
        <w:gridCol w:w="454"/>
        <w:gridCol w:w="53"/>
        <w:gridCol w:w="454"/>
        <w:gridCol w:w="320"/>
        <w:gridCol w:w="120"/>
        <w:gridCol w:w="120"/>
        <w:gridCol w:w="53"/>
        <w:gridCol w:w="454"/>
        <w:gridCol w:w="120"/>
        <w:gridCol w:w="454"/>
        <w:gridCol w:w="120"/>
        <w:gridCol w:w="120"/>
        <w:gridCol w:w="454"/>
        <w:gridCol w:w="120"/>
        <w:gridCol w:w="120"/>
        <w:gridCol w:w="454"/>
        <w:gridCol w:w="53"/>
        <w:gridCol w:w="454"/>
        <w:gridCol w:w="120"/>
        <w:gridCol w:w="120"/>
        <w:gridCol w:w="454"/>
        <w:gridCol w:w="53"/>
        <w:gridCol w:w="454"/>
        <w:gridCol w:w="320"/>
        <w:gridCol w:w="120"/>
        <w:gridCol w:w="120"/>
        <w:gridCol w:w="53"/>
        <w:gridCol w:w="454"/>
        <w:gridCol w:w="120"/>
        <w:gridCol w:w="454"/>
        <w:gridCol w:w="120"/>
        <w:gridCol w:w="120"/>
        <w:gridCol w:w="454"/>
        <w:gridCol w:w="120"/>
        <w:gridCol w:w="120"/>
        <w:gridCol w:w="454"/>
        <w:gridCol w:w="53"/>
        <w:gridCol w:w="454"/>
        <w:gridCol w:w="320"/>
        <w:gridCol w:w="120"/>
        <w:gridCol w:w="120"/>
        <w:gridCol w:w="142"/>
        <w:gridCol w:w="454"/>
        <w:gridCol w:w="120"/>
        <w:gridCol w:w="454"/>
        <w:gridCol w:w="120"/>
        <w:gridCol w:w="120"/>
        <w:gridCol w:w="454"/>
        <w:gridCol w:w="120"/>
        <w:gridCol w:w="120"/>
        <w:gridCol w:w="454"/>
        <w:gridCol w:w="53"/>
        <w:gridCol w:w="454"/>
        <w:gridCol w:w="120"/>
        <w:gridCol w:w="120"/>
        <w:gridCol w:w="454"/>
        <w:gridCol w:w="53"/>
        <w:gridCol w:w="454"/>
        <w:gridCol w:w="120"/>
        <w:gridCol w:w="120"/>
        <w:gridCol w:w="454"/>
        <w:gridCol w:w="53"/>
        <w:gridCol w:w="454"/>
        <w:gridCol w:w="120"/>
        <w:gridCol w:w="120"/>
        <w:gridCol w:w="454"/>
        <w:gridCol w:w="53"/>
        <w:gridCol w:w="454"/>
        <w:gridCol w:w="120"/>
        <w:gridCol w:w="120"/>
        <w:gridCol w:w="454"/>
        <w:gridCol w:w="587"/>
        <w:gridCol w:w="454"/>
        <w:gridCol w:w="120"/>
        <w:gridCol w:w="120"/>
        <w:gridCol w:w="120"/>
        <w:gridCol w:w="128"/>
        <w:gridCol w:w="454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                 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5"/>
              <w:gridCol w:w="4575"/>
            </w:tblGrid>
            <w:tr>
              <w:trPr>
                <w:trHeight w:val="30" w:hRule="atLeast"/>
              </w:trPr>
              <w:tc>
                <w:tcPr>
                  <w:tcW w:w="77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 города Астаны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декабря 2015 года № 428/61-V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бюджетных программ района "Алматы" города Астаны на 2016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Приложение 6 в редакции решения маслихата города Астаны от 29.11.2016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80/12-VI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 01.01.2016).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50"/>
              <w:gridCol w:w="1347"/>
              <w:gridCol w:w="1347"/>
              <w:gridCol w:w="4926"/>
              <w:gridCol w:w="373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Функциональная группа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Сумма, тысяч тенге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Администратор бюджетных программ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3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Программа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Государственные услуги общего характера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269 695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269 695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по обеспечению деятельности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266 504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Капитальные расходы государственного органа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3 191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3 821 659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3 821 659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деятельности организаций дошкольного воспитания и обучения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1 352 486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Реализация государственного образовательного заказа в дошкольных организациях образования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2 469 173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Социальная помощь и социальное обеспечение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Оказание социальной помощи нуждающимся гражданам на дому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19 900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Жилищно-коммунальное хозяйство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11 197 913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района в городе, города районного значения, поселка, села, сельского округа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11 197 913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008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Освещение улиц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773 781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009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Обеспечение санитарии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6 051 139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Содержание мест захоронений и погребение безродных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35 065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Благоустройство и озеленение населенных пунктов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4 337 387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Ремонт и благоустройство объектов в рамках развития городов и сельских населенных пунктов по Дорожной карте занятости 2020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541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92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Итого: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15 309 167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Ж.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Нурпиисов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10 942 513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города Астаны     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/>
          <w:i w:val="false"/>
          <w:color w:val="000000"/>
          <w:sz w:val="28"/>
        </w:rPr>
        <w:t xml:space="preserve">С. </w:t>
      </w:r>
      <w:r>
        <w:rPr>
          <w:rFonts w:ascii="Times New Roman"/>
          <w:b/>
          <w:i w:val="false"/>
          <w:color w:val="000000"/>
          <w:sz w:val="28"/>
        </w:rPr>
        <w:t>Есилов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№ 428/61-V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города Астаны от 29.11.2016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80/12-VI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Секретарь маслихата города Астаны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745"/>
        <w:gridCol w:w="746"/>
        <w:gridCol w:w="1492"/>
        <w:gridCol w:w="2018"/>
        <w:gridCol w:w="2119"/>
        <w:gridCol w:w="2064"/>
        <w:gridCol w:w="20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декабря 2015 года № 428/61-V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в редакции решения маслихата города Астаны от 29.11.2016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80/12-VI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347"/>
        <w:gridCol w:w="1347"/>
        <w:gridCol w:w="4926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маслихата города Астаны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428/61-V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