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ec8f" w14:textId="81de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1 июля 2015 года № А-7/313. Зарегистрировано Департаментом юстиции Акмолинской области 11 августа 2015 года № 4937. Утратило силу постановлением акимата Акмолинской области от 17 сентября 2021 года № А-9/466</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17.09.2021 </w:t>
      </w:r>
      <w:r>
        <w:rPr>
          <w:rFonts w:ascii="Times New Roman"/>
          <w:b w:val="false"/>
          <w:i w:val="false"/>
          <w:color w:val="ff0000"/>
          <w:sz w:val="28"/>
        </w:rPr>
        <w:t>№ А-9/466</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17-3)</w:t>
      </w:r>
      <w:r>
        <w:rPr>
          <w:rFonts w:ascii="Times New Roman"/>
          <w:b w:val="false"/>
          <w:i w:val="false"/>
          <w:color w:val="000000"/>
          <w:sz w:val="28"/>
        </w:rPr>
        <w:t xml:space="preserve"> статьи 20 Экологического кодекса Республики Казахстан от 9 января 2007 года,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расчета норм образования и накопления коммунальных отходов в Акмолинской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области Нурмулдина Д.Н.</w:t>
      </w:r>
    </w:p>
    <w:bookmarkEnd w:id="2"/>
    <w:bookmarkStart w:name="z4" w:id="3"/>
    <w:p>
      <w:pPr>
        <w:spacing w:after="0"/>
        <w:ind w:left="0"/>
        <w:jc w:val="both"/>
      </w:pPr>
      <w:r>
        <w:rPr>
          <w:rFonts w:ascii="Times New Roman"/>
          <w:b w:val="false"/>
          <w:i w:val="false"/>
          <w:color w:val="000000"/>
          <w:sz w:val="28"/>
        </w:rPr>
        <w:t>
      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01 июля 2015</w:t>
            </w:r>
            <w:r>
              <w:br/>
            </w:r>
            <w:r>
              <w:rPr>
                <w:rFonts w:ascii="Times New Roman"/>
                <w:b w:val="false"/>
                <w:i w:val="false"/>
                <w:color w:val="000000"/>
                <w:sz w:val="20"/>
              </w:rPr>
              <w:t>года № А-7/313</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Акмолинской области</w:t>
      </w:r>
    </w:p>
    <w:bookmarkEnd w:id="4"/>
    <w:p>
      <w:pPr>
        <w:spacing w:after="0"/>
        <w:ind w:left="0"/>
        <w:jc w:val="both"/>
      </w:pPr>
      <w:r>
        <w:rPr>
          <w:rFonts w:ascii="Times New Roman"/>
          <w:b w:val="false"/>
          <w:i w:val="false"/>
          <w:color w:val="ff0000"/>
          <w:sz w:val="28"/>
        </w:rPr>
        <w:t xml:space="preserve">
      Сноска. Заголовок правила изложен в новой редакции на казахском языке, текст на русском языке не меняется постановлением акимата Акмолинской области от 29.07.2019 </w:t>
      </w:r>
      <w:r>
        <w:rPr>
          <w:rFonts w:ascii="Times New Roman"/>
          <w:b w:val="false"/>
          <w:i w:val="false"/>
          <w:color w:val="ff0000"/>
          <w:sz w:val="28"/>
        </w:rPr>
        <w:t>№ А-8/359</w:t>
      </w:r>
      <w:r>
        <w:rPr>
          <w:rFonts w:ascii="Times New Roman"/>
          <w:b w:val="false"/>
          <w:i w:val="false"/>
          <w:color w:val="ff0000"/>
          <w:sz w:val="28"/>
        </w:rPr>
        <w:t xml:space="preserve"> (вводится в действие со дня официального опубликования).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в Акмолинской области (далее - Правила), разработаны в соответствии с</w:t>
      </w:r>
      <w:r>
        <w:rPr>
          <w:rFonts w:ascii="Times New Roman"/>
          <w:b w:val="false"/>
          <w:i w:val="false"/>
          <w:color w:val="000000"/>
          <w:sz w:val="28"/>
        </w:rPr>
        <w:t xml:space="preserve"> подпунктом 17-3)</w:t>
      </w:r>
      <w:r>
        <w:rPr>
          <w:rFonts w:ascii="Times New Roman"/>
          <w:b w:val="false"/>
          <w:i w:val="false"/>
          <w:color w:val="000000"/>
          <w:sz w:val="28"/>
        </w:rPr>
        <w:t xml:space="preserve"> статьи 20 Экологического кодекса Республики Казахстан от 9 января 2007 года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
    <w:bookmarkStart w:name="z10" w:id="8"/>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8"/>
    <w:bookmarkStart w:name="z11" w:id="9"/>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определяются для всех видов объектов жилищного фонда и по нежилым помещениям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10"/>
    <w:bookmarkStart w:name="z13" w:id="11"/>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4" w:id="12"/>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2"/>
    <w:bookmarkStart w:name="z15" w:id="13"/>
    <w:p>
      <w:pPr>
        <w:spacing w:after="0"/>
        <w:ind w:left="0"/>
        <w:jc w:val="both"/>
      </w:pP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p>
    <w:bookmarkEnd w:id="13"/>
    <w:bookmarkStart w:name="z16" w:id="14"/>
    <w:p>
      <w:pPr>
        <w:spacing w:after="0"/>
        <w:ind w:left="0"/>
        <w:jc w:val="both"/>
      </w:pPr>
      <w:r>
        <w:rPr>
          <w:rFonts w:ascii="Times New Roman"/>
          <w:b w:val="false"/>
          <w:i w:val="false"/>
          <w:color w:val="000000"/>
          <w:sz w:val="28"/>
        </w:rPr>
        <w:t>
      2) неблагоустроенные дома с печным отоплением, не имеющие водопровода и канализации.</w:t>
      </w:r>
    </w:p>
    <w:bookmarkEnd w:id="14"/>
    <w:bookmarkStart w:name="z17" w:id="15"/>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 городах и районах с населением до 300 тысяч человек участки, выбираются с охватом 2% населения общего числа жителей по каждому виду благоустройства.</w:t>
      </w:r>
    </w:p>
    <w:bookmarkEnd w:id="15"/>
    <w:bookmarkStart w:name="z18" w:id="16"/>
    <w:p>
      <w:pPr>
        <w:spacing w:after="0"/>
        <w:ind w:left="0"/>
        <w:jc w:val="both"/>
      </w:pPr>
      <w:r>
        <w:rPr>
          <w:rFonts w:ascii="Times New Roman"/>
          <w:b w:val="false"/>
          <w:i w:val="false"/>
          <w:color w:val="000000"/>
          <w:sz w:val="28"/>
        </w:rPr>
        <w:t xml:space="preserve">
      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16"/>
    <w:bookmarkStart w:name="z19" w:id="17"/>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p>
    <w:bookmarkEnd w:id="19"/>
    <w:bookmarkStart w:name="z22" w:id="20"/>
    <w:p>
      <w:pPr>
        <w:spacing w:after="0"/>
        <w:ind w:left="0"/>
        <w:jc w:val="both"/>
      </w:pP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bookmarkEnd w:id="21"/>
    <w:bookmarkStart w:name="z24" w:id="22"/>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w:t>
      </w:r>
    </w:p>
    <w:bookmarkEnd w:id="22"/>
    <w:bookmarkStart w:name="z25" w:id="23"/>
    <w:p>
      <w:pPr>
        <w:spacing w:after="0"/>
        <w:ind w:left="0"/>
        <w:jc w:val="both"/>
      </w:pPr>
      <w:r>
        <w:rPr>
          <w:rFonts w:ascii="Times New Roman"/>
          <w:b w:val="false"/>
          <w:i w:val="false"/>
          <w:color w:val="000000"/>
          <w:sz w:val="28"/>
        </w:rPr>
        <w:t xml:space="preserve">
      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bookmarkEnd w:id="23"/>
    <w:bookmarkStart w:name="z26" w:id="24"/>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исключает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За сутки до начала замеров все контейнеры полностью очищаются.</w:t>
      </w:r>
    </w:p>
    <w:bookmarkStart w:name="z28" w:id="26"/>
    <w:p>
      <w:pPr>
        <w:spacing w:after="0"/>
        <w:ind w:left="0"/>
        <w:jc w:val="both"/>
      </w:pP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both"/>
      </w:pPr>
      <w:r>
        <w:rPr>
          <w:rFonts w:ascii="Times New Roman"/>
          <w:b w:val="false"/>
          <w:i w:val="false"/>
          <w:color w:val="000000"/>
          <w:sz w:val="28"/>
        </w:rPr>
        <w:t xml:space="preserve">
      19.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bookmarkStart w:name="z31" w:id="28"/>
    <w:p>
      <w:pPr>
        <w:spacing w:after="0"/>
        <w:ind w:left="0"/>
        <w:jc w:val="left"/>
      </w:pPr>
      <w:r>
        <w:rPr>
          <w:rFonts w:ascii="Times New Roman"/>
          <w:b/>
          <w:i w:val="false"/>
          <w:color w:val="000000"/>
        </w:rPr>
        <w:t xml:space="preserve"> Виды объектов жилищного фонда и нежилые помещения</w:t>
      </w:r>
    </w:p>
    <w:bookmarkEnd w:id="28"/>
    <w:p>
      <w:pPr>
        <w:spacing w:after="0"/>
        <w:ind w:left="0"/>
        <w:jc w:val="both"/>
      </w:pPr>
      <w:r>
        <w:rPr>
          <w:rFonts w:ascii="Times New Roman"/>
          <w:b w:val="false"/>
          <w:i w:val="false"/>
          <w:color w:val="ff0000"/>
          <w:sz w:val="28"/>
        </w:rPr>
        <w:t xml:space="preserve">
      Сноска. Приложение 1- в редакции постановления акимата Акмолинской области от 29.07.2019 </w:t>
      </w:r>
      <w:r>
        <w:rPr>
          <w:rFonts w:ascii="Times New Roman"/>
          <w:b w:val="false"/>
          <w:i w:val="false"/>
          <w:color w:val="ff0000"/>
          <w:sz w:val="28"/>
        </w:rPr>
        <w:t>№ А-8/359</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3" w:id="29"/>
    <w:p>
      <w:pPr>
        <w:spacing w:after="0"/>
        <w:ind w:left="0"/>
        <w:jc w:val="both"/>
      </w:pPr>
      <w:r>
        <w:rPr>
          <w:rFonts w:ascii="Times New Roman"/>
          <w:b w:val="false"/>
          <w:i w:val="false"/>
          <w:color w:val="000000"/>
          <w:sz w:val="28"/>
        </w:rPr>
        <w:t>
      Коммунальный паспорт объекта жилищного фонда</w:t>
      </w:r>
    </w:p>
    <w:bookmarkEnd w:id="29"/>
    <w:p>
      <w:pPr>
        <w:spacing w:after="0"/>
        <w:ind w:left="0"/>
        <w:jc w:val="both"/>
      </w:pPr>
      <w:r>
        <w:rPr>
          <w:rFonts w:ascii="Times New Roman"/>
          <w:b w:val="false"/>
          <w:i w:val="false"/>
          <w:color w:val="000000"/>
          <w:sz w:val="28"/>
        </w:rPr>
        <w:t>
      Город, район_________________________________________________________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человек___________________________________</w:t>
      </w:r>
    </w:p>
    <w:p>
      <w:pPr>
        <w:spacing w:after="0"/>
        <w:ind w:left="0"/>
        <w:jc w:val="both"/>
      </w:pPr>
      <w:r>
        <w:rPr>
          <w:rFonts w:ascii="Times New Roman"/>
          <w:b w:val="false"/>
          <w:i w:val="false"/>
          <w:color w:val="000000"/>
          <w:sz w:val="28"/>
        </w:rPr>
        <w:t>
      5. Уровень благоустройства:</w:t>
      </w:r>
    </w:p>
    <w:p>
      <w:pPr>
        <w:spacing w:after="0"/>
        <w:ind w:left="0"/>
        <w:jc w:val="both"/>
      </w:pPr>
      <w:r>
        <w:rPr>
          <w:rFonts w:ascii="Times New Roman"/>
          <w:b w:val="false"/>
          <w:i w:val="false"/>
          <w:color w:val="000000"/>
          <w:sz w:val="28"/>
        </w:rPr>
        <w:t>
      а) наличие водопровода, канализации, газа 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w:t>
      </w:r>
    </w:p>
    <w:p>
      <w:pPr>
        <w:spacing w:after="0"/>
        <w:ind w:left="0"/>
        <w:jc w:val="both"/>
      </w:pPr>
      <w:r>
        <w:rPr>
          <w:rFonts w:ascii="Times New Roman"/>
          <w:b w:val="false"/>
          <w:i w:val="false"/>
          <w:color w:val="000000"/>
          <w:sz w:val="28"/>
        </w:rPr>
        <w:t>
      г) наличие мусоропровода ____________________________________________</w:t>
      </w:r>
    </w:p>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w:t>
      </w:r>
    </w:p>
    <w:p>
      <w:pPr>
        <w:spacing w:after="0"/>
        <w:ind w:left="0"/>
        <w:jc w:val="both"/>
      </w:pPr>
      <w:r>
        <w:rPr>
          <w:rFonts w:ascii="Times New Roman"/>
          <w:b w:val="false"/>
          <w:i w:val="false"/>
          <w:color w:val="000000"/>
          <w:sz w:val="28"/>
        </w:rPr>
        <w:t>
      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Фамилия, имя, отчество,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Город, район________________________________________________________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Количество мест (работников и так далее) 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w:t>
      </w:r>
    </w:p>
    <w:p>
      <w:pPr>
        <w:spacing w:after="0"/>
        <w:ind w:left="0"/>
        <w:jc w:val="both"/>
      </w:pPr>
      <w:r>
        <w:rPr>
          <w:rFonts w:ascii="Times New Roman"/>
          <w:b w:val="false"/>
          <w:i w:val="false"/>
          <w:color w:val="000000"/>
          <w:sz w:val="28"/>
        </w:rPr>
        <w:t>
      6. Количество обслуживающего персонала, человек _____________________</w:t>
      </w:r>
    </w:p>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торговая 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w:t>
      </w:r>
    </w:p>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Фамилия, имя, отчество,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5" w:id="30"/>
    <w:p>
      <w:pPr>
        <w:spacing w:after="0"/>
        <w:ind w:left="0"/>
        <w:jc w:val="both"/>
      </w:pPr>
      <w:r>
        <w:rPr>
          <w:rFonts w:ascii="Times New Roman"/>
          <w:b w:val="false"/>
          <w:i w:val="false"/>
          <w:color w:val="000000"/>
          <w:sz w:val="28"/>
        </w:rPr>
        <w:t>
      Бланк первичных записей</w:t>
      </w:r>
    </w:p>
    <w:bookmarkEnd w:id="30"/>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7" w:id="31"/>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w:t>
      </w:r>
    </w:p>
    <w:bookmarkEnd w:id="31"/>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Фамилия, имя, отчество,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9" w:id="32"/>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32"/>
    <w:p>
      <w:pPr>
        <w:spacing w:after="0"/>
        <w:ind w:left="0"/>
        <w:jc w:val="both"/>
      </w:pPr>
      <w:r>
        <w:rPr>
          <w:rFonts w:ascii="Times New Roman"/>
          <w:b w:val="false"/>
          <w:i w:val="false"/>
          <w:color w:val="000000"/>
          <w:sz w:val="28"/>
        </w:rPr>
        <w:t>
      Тип благоустройства____________________________________________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Среднее за сутки</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Фамилия, имя, отчество,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41" w:id="33"/>
    <w:p>
      <w:pPr>
        <w:spacing w:after="0"/>
        <w:ind w:left="0"/>
        <w:jc w:val="both"/>
      </w:pPr>
      <w:r>
        <w:rPr>
          <w:rFonts w:ascii="Times New Roman"/>
          <w:b w:val="false"/>
          <w:i w:val="false"/>
          <w:color w:val="000000"/>
          <w:sz w:val="28"/>
        </w:rPr>
        <w:t>
      Расчет норм образования и накопления коммунальных отходов</w:t>
      </w:r>
    </w:p>
    <w:bookmarkEnd w:id="33"/>
    <w:bookmarkStart w:name="z42" w:id="34"/>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34"/>
    <w:bookmarkStart w:name="z43" w:id="3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Start w:name="z44" w:id="3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bookmarkEnd w:id="3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Start w:name="z45" w:id="3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bookmarkEnd w:id="3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xml:space="preserve"> -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Start w:name="z46" w:id="38"/>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38"/>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Start w:name="z47" w:id="39"/>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bookmarkEnd w:id="39"/>
    <w:p>
      <w:pPr>
        <w:spacing w:after="0"/>
        <w:ind w:left="0"/>
        <w:jc w:val="both"/>
      </w:pPr>
      <w:r>
        <w:rPr>
          <w:rFonts w:ascii="Times New Roman"/>
          <w:b w:val="false"/>
          <w:i w:val="false"/>
          <w:color w:val="000000"/>
          <w:sz w:val="28"/>
        </w:rPr>
        <w:t>
      Сроки проведения замеров:</w:t>
      </w:r>
    </w:p>
    <w:p>
      <w:pPr>
        <w:spacing w:after="0"/>
        <w:ind w:left="0"/>
        <w:jc w:val="both"/>
      </w:pPr>
      <w:r>
        <w:rPr>
          <w:rFonts w:ascii="Times New Roman"/>
          <w:b w:val="false"/>
          <w:i w:val="false"/>
          <w:color w:val="000000"/>
          <w:sz w:val="28"/>
        </w:rPr>
        <w:t>
      зима-декабрь/январь;</w:t>
      </w:r>
    </w:p>
    <w:p>
      <w:pPr>
        <w:spacing w:after="0"/>
        <w:ind w:left="0"/>
        <w:jc w:val="both"/>
      </w:pPr>
      <w:r>
        <w:rPr>
          <w:rFonts w:ascii="Times New Roman"/>
          <w:b w:val="false"/>
          <w:i w:val="false"/>
          <w:color w:val="000000"/>
          <w:sz w:val="28"/>
        </w:rPr>
        <w:t>
      весна-апрель/май;</w:t>
      </w:r>
    </w:p>
    <w:p>
      <w:pPr>
        <w:spacing w:after="0"/>
        <w:ind w:left="0"/>
        <w:jc w:val="both"/>
      </w:pPr>
      <w:r>
        <w:rPr>
          <w:rFonts w:ascii="Times New Roman"/>
          <w:b w:val="false"/>
          <w:i w:val="false"/>
          <w:color w:val="000000"/>
          <w:sz w:val="28"/>
        </w:rPr>
        <w:t>
      лето-июнь/июль;</w:t>
      </w:r>
    </w:p>
    <w:p>
      <w:pPr>
        <w:spacing w:after="0"/>
        <w:ind w:left="0"/>
        <w:jc w:val="both"/>
      </w:pPr>
      <w:r>
        <w:rPr>
          <w:rFonts w:ascii="Times New Roman"/>
          <w:b w:val="false"/>
          <w:i w:val="false"/>
          <w:color w:val="000000"/>
          <w:sz w:val="28"/>
        </w:rPr>
        <w:t>
      осень-сентябрь/октябрь.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bookmarkStart w:name="z48" w:id="4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40"/>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p>
    <w:bookmarkStart w:name="z49" w:id="41"/>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41"/>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 xml:space="preserve"> / (nxa)</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Start w:name="z50" w:id="4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42"/>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bookmarkStart w:name="z51" w:id="4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43"/>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xn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xn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Start w:name="z52" w:id="44"/>
    <w:p>
      <w:pPr>
        <w:spacing w:after="0"/>
        <w:ind w:left="0"/>
        <w:jc w:val="both"/>
      </w:pPr>
      <w:r>
        <w:rPr>
          <w:rFonts w:ascii="Times New Roman"/>
          <w:b w:val="false"/>
          <w:i w:val="false"/>
          <w:color w:val="000000"/>
          <w:sz w:val="28"/>
        </w:rPr>
        <w:t>
      2.Дополнительно,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44"/>
    <w:p>
      <w:pPr>
        <w:spacing w:after="0"/>
        <w:ind w:left="0"/>
        <w:jc w:val="both"/>
      </w:pPr>
      <w:r>
        <w:rPr>
          <w:rFonts w:ascii="Times New Roman"/>
          <w:b w:val="false"/>
          <w:i w:val="false"/>
          <w:color w:val="000000"/>
          <w:sz w:val="28"/>
        </w:rPr>
        <w:t>
      1)определение средней плотности коммунальных отходов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vertAlign w:val="subscript"/>
        </w:rPr>
        <w:t>ср</w:t>
      </w:r>
      <w:r>
        <w:rPr>
          <w:rFonts w:ascii="Times New Roman"/>
          <w:b w:val="false"/>
          <w:i w:val="false"/>
          <w:color w:val="000000"/>
          <w:sz w:val="28"/>
        </w:rPr>
        <w:t xml:space="preserve"> = m/V,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Start w:name="z53" w:id="4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bookmarkEnd w:id="45"/>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Start w:name="z54" w:id="46"/>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46"/>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Акмолинской области от 29.07.2019 </w:t>
      </w:r>
      <w:r>
        <w:rPr>
          <w:rFonts w:ascii="Times New Roman"/>
          <w:b w:val="false"/>
          <w:i w:val="false"/>
          <w:color w:val="000000"/>
          <w:sz w:val="28"/>
        </w:rPr>
        <w:t>№ А-8/359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