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c4da3" w14:textId="b6c4d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Акмолинской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Акмолинской области от 1 июля 2015 года № А-7/315. Зарегистрировано Департаментом юстиции Акмолинской области 11 августа 2015 года № 4938. Утратило силу постановлением акимата Акмолинской области от 18 марта 2020 года № А-3/138</w:t>
      </w:r>
    </w:p>
    <w:p>
      <w:pPr>
        <w:spacing w:after="0"/>
        <w:ind w:left="0"/>
        <w:jc w:val="both"/>
      </w:pPr>
      <w:r>
        <w:rPr>
          <w:rFonts w:ascii="Times New Roman"/>
          <w:b w:val="false"/>
          <w:i w:val="false"/>
          <w:color w:val="ff0000"/>
          <w:sz w:val="28"/>
        </w:rPr>
        <w:t xml:space="preserve">
      Сноска. Утратило силу постановлением акимата Акмолинской области от 18.03.2020 </w:t>
      </w:r>
      <w:r>
        <w:rPr>
          <w:rFonts w:ascii="Times New Roman"/>
          <w:b w:val="false"/>
          <w:i w:val="false"/>
          <w:color w:val="ff0000"/>
          <w:sz w:val="28"/>
        </w:rPr>
        <w:t>№ А-3/138</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w:t>
      </w:r>
      <w:r>
        <w:rPr>
          <w:rFonts w:ascii="Times New Roman"/>
          <w:b w:val="false"/>
          <w:i w:val="false"/>
          <w:color w:val="000000"/>
          <w:sz w:val="28"/>
        </w:rPr>
        <w:t xml:space="preserve"> подпунктом 4-6)</w:t>
      </w:r>
      <w:r>
        <w:rPr>
          <w:rFonts w:ascii="Times New Roman"/>
          <w:b w:val="false"/>
          <w:i w:val="false"/>
          <w:color w:val="000000"/>
          <w:sz w:val="28"/>
        </w:rPr>
        <w:t xml:space="preserve"> пункта 2 статьи 10-3 Закона Республики Казахстан от 16 апреля 1997 года "О жилищных отношениях", акимат Акмолинской области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Утвердить прилагаемые</w:t>
      </w:r>
      <w:r>
        <w:rPr>
          <w:rFonts w:ascii="Times New Roman"/>
          <w:b w:val="false"/>
          <w:i w:val="false"/>
          <w:color w:val="000000"/>
          <w:sz w:val="28"/>
        </w:rPr>
        <w:t xml:space="preserve"> Правила</w:t>
      </w:r>
      <w:r>
        <w:rPr>
          <w:rFonts w:ascii="Times New Roman"/>
          <w:b w:val="false"/>
          <w:i w:val="false"/>
          <w:color w:val="000000"/>
          <w:sz w:val="28"/>
        </w:rPr>
        <w:t xml:space="preserve"> предоставления коммунальных услуг в Акмолинской области.</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Акмолинской области Нурмулдина Д.Н.</w:t>
      </w:r>
    </w:p>
    <w:bookmarkEnd w:id="2"/>
    <w:bookmarkStart w:name="z4" w:id="3"/>
    <w:p>
      <w:pPr>
        <w:spacing w:after="0"/>
        <w:ind w:left="0"/>
        <w:jc w:val="both"/>
      </w:pPr>
      <w:r>
        <w:rPr>
          <w:rFonts w:ascii="Times New Roman"/>
          <w:b w:val="false"/>
          <w:i w:val="false"/>
          <w:color w:val="000000"/>
          <w:sz w:val="28"/>
        </w:rPr>
        <w:t>
      3.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01 июля 2015</w:t>
            </w:r>
            <w:r>
              <w:br/>
            </w:r>
            <w:r>
              <w:rPr>
                <w:rFonts w:ascii="Times New Roman"/>
                <w:b w:val="false"/>
                <w:i w:val="false"/>
                <w:color w:val="000000"/>
                <w:sz w:val="20"/>
              </w:rPr>
              <w:t>года № А-7/315</w:t>
            </w:r>
          </w:p>
        </w:tc>
      </w:tr>
    </w:tbl>
    <w:bookmarkStart w:name="z6" w:id="4"/>
    <w:p>
      <w:pPr>
        <w:spacing w:after="0"/>
        <w:ind w:left="0"/>
        <w:jc w:val="left"/>
      </w:pPr>
      <w:r>
        <w:rPr>
          <w:rFonts w:ascii="Times New Roman"/>
          <w:b/>
          <w:i w:val="false"/>
          <w:color w:val="000000"/>
        </w:rPr>
        <w:t xml:space="preserve"> Правила предоставления коммунальных услуг в Акмолинской области</w:t>
      </w:r>
    </w:p>
    <w:bookmarkEnd w:id="4"/>
    <w:bookmarkStart w:name="z7" w:id="5"/>
    <w:p>
      <w:pPr>
        <w:spacing w:after="0"/>
        <w:ind w:left="0"/>
        <w:jc w:val="both"/>
      </w:pPr>
      <w:r>
        <w:rPr>
          <w:rFonts w:ascii="Times New Roman"/>
          <w:b w:val="false"/>
          <w:i w:val="false"/>
          <w:color w:val="000000"/>
          <w:sz w:val="28"/>
        </w:rPr>
        <w:t>
      1. Настоящие Правила предоставления коммунальных услуг в Акмолинской области (далее – Правила) разработаны в соответствии с</w:t>
      </w:r>
      <w:r>
        <w:rPr>
          <w:rFonts w:ascii="Times New Roman"/>
          <w:b w:val="false"/>
          <w:i w:val="false"/>
          <w:color w:val="000000"/>
          <w:sz w:val="28"/>
        </w:rPr>
        <w:t xml:space="preserve"> подпунктом 4-6)</w:t>
      </w:r>
      <w:r>
        <w:rPr>
          <w:rFonts w:ascii="Times New Roman"/>
          <w:b w:val="false"/>
          <w:i w:val="false"/>
          <w:color w:val="000000"/>
          <w:sz w:val="28"/>
        </w:rPr>
        <w:t xml:space="preserve"> пункта 2 статьи 10-3 Закона Республики Казахстан от 16 апреля 1997 года "О жилищных отношениях" и определяют порядок предоставления и оплаты коммунальных услуг.</w:t>
      </w:r>
    </w:p>
    <w:bookmarkEnd w:id="5"/>
    <w:bookmarkStart w:name="z8" w:id="6"/>
    <w:p>
      <w:pPr>
        <w:spacing w:after="0"/>
        <w:ind w:left="0"/>
        <w:jc w:val="both"/>
      </w:pPr>
      <w:r>
        <w:rPr>
          <w:rFonts w:ascii="Times New Roman"/>
          <w:b w:val="false"/>
          <w:i w:val="false"/>
          <w:color w:val="000000"/>
          <w:sz w:val="28"/>
        </w:rPr>
        <w:t>
      2. В настоящих Правилах используются следующие определения:</w:t>
      </w:r>
    </w:p>
    <w:bookmarkEnd w:id="6"/>
    <w:p>
      <w:pPr>
        <w:spacing w:after="0"/>
        <w:ind w:left="0"/>
        <w:jc w:val="both"/>
      </w:pPr>
      <w:r>
        <w:rPr>
          <w:rFonts w:ascii="Times New Roman"/>
          <w:b w:val="false"/>
          <w:i w:val="false"/>
          <w:color w:val="000000"/>
          <w:sz w:val="28"/>
        </w:rPr>
        <w:t>
      коммунальные услуги – услуги, предоставляемые в жилом доме (жилом здании) и включающие водоснабжение, канализацию, газоснабжение, электроснабжение, теплоснабжение, мусороудаление и обслуживание лифтов;</w:t>
      </w:r>
    </w:p>
    <w:p>
      <w:pPr>
        <w:spacing w:after="0"/>
        <w:ind w:left="0"/>
        <w:jc w:val="both"/>
      </w:pPr>
      <w:r>
        <w:rPr>
          <w:rFonts w:ascii="Times New Roman"/>
          <w:b w:val="false"/>
          <w:i w:val="false"/>
          <w:color w:val="000000"/>
          <w:sz w:val="28"/>
        </w:rPr>
        <w:t>
      Поставщик – физическое или юридическое лицо, независимо от формы собственности, предоставляющее потребителям коммунальные услуги;</w:t>
      </w:r>
    </w:p>
    <w:p>
      <w:pPr>
        <w:spacing w:after="0"/>
        <w:ind w:left="0"/>
        <w:jc w:val="both"/>
      </w:pPr>
      <w:r>
        <w:rPr>
          <w:rFonts w:ascii="Times New Roman"/>
          <w:b w:val="false"/>
          <w:i w:val="false"/>
          <w:color w:val="000000"/>
          <w:sz w:val="28"/>
        </w:rPr>
        <w:t>
      Потребитель – гражданин или объект кондоминиума, пользующийся коммунальной услугой;</w:t>
      </w:r>
    </w:p>
    <w:p>
      <w:pPr>
        <w:spacing w:after="0"/>
        <w:ind w:left="0"/>
        <w:jc w:val="both"/>
      </w:pPr>
      <w:r>
        <w:rPr>
          <w:rFonts w:ascii="Times New Roman"/>
          <w:b w:val="false"/>
          <w:i w:val="false"/>
          <w:color w:val="000000"/>
          <w:sz w:val="28"/>
        </w:rPr>
        <w:t>
      режим предоставления услуги – система обязательных норм, установленных для каждого типа услуги;</w:t>
      </w:r>
    </w:p>
    <w:p>
      <w:pPr>
        <w:spacing w:after="0"/>
        <w:ind w:left="0"/>
        <w:jc w:val="both"/>
      </w:pPr>
      <w:r>
        <w:rPr>
          <w:rFonts w:ascii="Times New Roman"/>
          <w:b w:val="false"/>
          <w:i w:val="false"/>
          <w:color w:val="000000"/>
          <w:sz w:val="28"/>
        </w:rPr>
        <w:t>
      энергопередающая организация – организация, осуществляющая на основе договоров передачу электрической или тепловой энергии;</w:t>
      </w:r>
    </w:p>
    <w:p>
      <w:pPr>
        <w:spacing w:after="0"/>
        <w:ind w:left="0"/>
        <w:jc w:val="both"/>
      </w:pPr>
      <w:r>
        <w:rPr>
          <w:rFonts w:ascii="Times New Roman"/>
          <w:b w:val="false"/>
          <w:i w:val="false"/>
          <w:color w:val="000000"/>
          <w:sz w:val="28"/>
        </w:rPr>
        <w:t>
      энергоснабжающая организация - юридическое лицо, осуществляющее доставку (самостоятельно или по договору с энергопередающей организацией) и продажу потребителям произведенной или купленной электрической энергии, тепловой энергии, воды;</w:t>
      </w:r>
    </w:p>
    <w:p>
      <w:pPr>
        <w:spacing w:after="0"/>
        <w:ind w:left="0"/>
        <w:jc w:val="both"/>
      </w:pPr>
      <w:r>
        <w:rPr>
          <w:rFonts w:ascii="Times New Roman"/>
          <w:b w:val="false"/>
          <w:i w:val="false"/>
          <w:color w:val="000000"/>
          <w:sz w:val="28"/>
        </w:rPr>
        <w:t>
      энергия - электрическая и тепловая энергия, вода, являются товарами на энергетическом рынке;</w:t>
      </w:r>
    </w:p>
    <w:p>
      <w:pPr>
        <w:spacing w:after="0"/>
        <w:ind w:left="0"/>
        <w:jc w:val="both"/>
      </w:pPr>
      <w:r>
        <w:rPr>
          <w:rFonts w:ascii="Times New Roman"/>
          <w:b w:val="false"/>
          <w:i w:val="false"/>
          <w:color w:val="000000"/>
          <w:sz w:val="28"/>
        </w:rPr>
        <w:t>
      питьевое водоснабжение – технологический процесс, обеспечивающий забор, подготовку, хранение, транспортировку и подачу питьевой воды водопотребителям;</w:t>
      </w:r>
    </w:p>
    <w:p>
      <w:pPr>
        <w:spacing w:after="0"/>
        <w:ind w:left="0"/>
        <w:jc w:val="both"/>
      </w:pPr>
      <w:r>
        <w:rPr>
          <w:rFonts w:ascii="Times New Roman"/>
          <w:b w:val="false"/>
          <w:i w:val="false"/>
          <w:color w:val="000000"/>
          <w:sz w:val="28"/>
        </w:rPr>
        <w:t>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рельефы местности;</w:t>
      </w:r>
    </w:p>
    <w:p>
      <w:pPr>
        <w:spacing w:after="0"/>
        <w:ind w:left="0"/>
        <w:jc w:val="both"/>
      </w:pPr>
      <w:r>
        <w:rPr>
          <w:rFonts w:ascii="Times New Roman"/>
          <w:b w:val="false"/>
          <w:i w:val="false"/>
          <w:color w:val="000000"/>
          <w:sz w:val="28"/>
        </w:rPr>
        <w:t>
      обслуживание лифтов – диспетчеризация и комплекс мероприятий по поддержанию и восстановлению работоспособности или исправности лифтового хозяйства при использовании по назначению, ожиданию и хранению;</w:t>
      </w:r>
    </w:p>
    <w:p>
      <w:pPr>
        <w:spacing w:after="0"/>
        <w:ind w:left="0"/>
        <w:jc w:val="both"/>
      </w:pPr>
      <w:r>
        <w:rPr>
          <w:rFonts w:ascii="Times New Roman"/>
          <w:b w:val="false"/>
          <w:i w:val="false"/>
          <w:color w:val="000000"/>
          <w:sz w:val="28"/>
        </w:rPr>
        <w:t>
      лифтовое хозяйство – комплекс строительных, инженерных сооружений и систем, предназначенных для подъема и спуска людей и (или) грузов в кабине;</w:t>
      </w:r>
    </w:p>
    <w:p>
      <w:pPr>
        <w:spacing w:after="0"/>
        <w:ind w:left="0"/>
        <w:jc w:val="both"/>
      </w:pPr>
      <w:r>
        <w:rPr>
          <w:rFonts w:ascii="Times New Roman"/>
          <w:b w:val="false"/>
          <w:i w:val="false"/>
          <w:color w:val="000000"/>
          <w:sz w:val="28"/>
        </w:rPr>
        <w:t>
      мусороудаление – совокупность мероприятий, обеспечивающих сортировку, сбор, транспортировку, утилизацию, переработку, хранение, захоронение коммунальных отходов;</w:t>
      </w:r>
    </w:p>
    <w:p>
      <w:pPr>
        <w:spacing w:after="0"/>
        <w:ind w:left="0"/>
        <w:jc w:val="both"/>
      </w:pPr>
      <w:r>
        <w:rPr>
          <w:rFonts w:ascii="Times New Roman"/>
          <w:b w:val="false"/>
          <w:i w:val="false"/>
          <w:color w:val="000000"/>
          <w:sz w:val="28"/>
        </w:rPr>
        <w:t>
      объект кондоминиума – единый имущественный комплекс, состоящий из жилых и нежилых помещений, находящихся в индивидуальной (раздельной) собственности физических и юридических лиц, государства, и общего имущества, которое принадлежит им на праве общей долевой собственности;</w:t>
      </w:r>
    </w:p>
    <w:p>
      <w:pPr>
        <w:spacing w:after="0"/>
        <w:ind w:left="0"/>
        <w:jc w:val="both"/>
      </w:pPr>
      <w:r>
        <w:rPr>
          <w:rFonts w:ascii="Times New Roman"/>
          <w:b w:val="false"/>
          <w:i w:val="false"/>
          <w:color w:val="000000"/>
          <w:sz w:val="28"/>
        </w:rPr>
        <w:t>
      орган управления объектом кондоминиума – физическое или юридическое лицо, осуществляющее функции по управлению объектом кондоминиума;</w:t>
      </w:r>
    </w:p>
    <w:p>
      <w:pPr>
        <w:spacing w:after="0"/>
        <w:ind w:left="0"/>
        <w:jc w:val="both"/>
      </w:pPr>
      <w:r>
        <w:rPr>
          <w:rFonts w:ascii="Times New Roman"/>
          <w:b w:val="false"/>
          <w:i w:val="false"/>
          <w:color w:val="000000"/>
          <w:sz w:val="28"/>
        </w:rPr>
        <w:t>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Start w:name="z9" w:id="7"/>
    <w:p>
      <w:pPr>
        <w:spacing w:after="0"/>
        <w:ind w:left="0"/>
        <w:jc w:val="both"/>
      </w:pPr>
      <w:r>
        <w:rPr>
          <w:rFonts w:ascii="Times New Roman"/>
          <w:b w:val="false"/>
          <w:i w:val="false"/>
          <w:color w:val="000000"/>
          <w:sz w:val="28"/>
        </w:rPr>
        <w:t>
      3. Предоставление услуг производится на основании договора между Поставщиком и Потребителем (далее – Договор).</w:t>
      </w:r>
    </w:p>
    <w:bookmarkEnd w:id="7"/>
    <w:p>
      <w:pPr>
        <w:spacing w:after="0"/>
        <w:ind w:left="0"/>
        <w:jc w:val="both"/>
      </w:pPr>
      <w:r>
        <w:rPr>
          <w:rFonts w:ascii="Times New Roman"/>
          <w:b w:val="false"/>
          <w:i w:val="false"/>
          <w:color w:val="000000"/>
          <w:sz w:val="28"/>
        </w:rPr>
        <w:t>
      Потребители, участники кондоминиума, имеют право делегировать в установленном законодательством Республики Казахстан порядке свои права по заключению Договоров органу управления объектом кондоминиума.</w:t>
      </w:r>
    </w:p>
    <w:bookmarkStart w:name="z10" w:id="8"/>
    <w:p>
      <w:pPr>
        <w:spacing w:after="0"/>
        <w:ind w:left="0"/>
        <w:jc w:val="both"/>
      </w:pPr>
      <w:r>
        <w:rPr>
          <w:rFonts w:ascii="Times New Roman"/>
          <w:b w:val="false"/>
          <w:i w:val="false"/>
          <w:color w:val="000000"/>
          <w:sz w:val="28"/>
        </w:rPr>
        <w:t>
      4. Потребительские свойства и режим предоставления коммунальных услуг соответствуют требованиям, установленным нормативными документами:</w:t>
      </w:r>
    </w:p>
    <w:bookmarkEnd w:id="8"/>
    <w:bookmarkStart w:name="z11" w:id="9"/>
    <w:p>
      <w:pPr>
        <w:spacing w:after="0"/>
        <w:ind w:left="0"/>
        <w:jc w:val="both"/>
      </w:pPr>
      <w:r>
        <w:rPr>
          <w:rFonts w:ascii="Times New Roman"/>
          <w:b w:val="false"/>
          <w:i w:val="false"/>
          <w:color w:val="000000"/>
          <w:sz w:val="28"/>
        </w:rPr>
        <w:t>
      1) по теплоснабжению – расчетным параметрам воздуха, кратности воздухообмена в помещениях жилых зданий и температурному графику – круглосуточно в течение отопительного сезона;</w:t>
      </w:r>
    </w:p>
    <w:bookmarkEnd w:id="9"/>
    <w:bookmarkStart w:name="z12" w:id="10"/>
    <w:p>
      <w:pPr>
        <w:spacing w:after="0"/>
        <w:ind w:left="0"/>
        <w:jc w:val="both"/>
      </w:pPr>
      <w:r>
        <w:rPr>
          <w:rFonts w:ascii="Times New Roman"/>
          <w:b w:val="false"/>
          <w:i w:val="false"/>
          <w:color w:val="000000"/>
          <w:sz w:val="28"/>
        </w:rPr>
        <w:t>
      2) по электроснабжению – параметрам качества – круглосуточно в течение года;</w:t>
      </w:r>
    </w:p>
    <w:bookmarkEnd w:id="10"/>
    <w:bookmarkStart w:name="z13" w:id="11"/>
    <w:p>
      <w:pPr>
        <w:spacing w:after="0"/>
        <w:ind w:left="0"/>
        <w:jc w:val="both"/>
      </w:pPr>
      <w:r>
        <w:rPr>
          <w:rFonts w:ascii="Times New Roman"/>
          <w:b w:val="false"/>
          <w:i w:val="false"/>
          <w:color w:val="000000"/>
          <w:sz w:val="28"/>
        </w:rPr>
        <w:t>
      3) по питьевому водоснабжению, горячему водоснабжению и водоотведению – по составу, свойствам и температуре нагрева подаваемой воды, а также расчетного расхода воды согласно приборам учета, а в случае их отсутствия по среднесуточному расходу – круглосуточно в течение года;</w:t>
      </w:r>
    </w:p>
    <w:bookmarkEnd w:id="11"/>
    <w:bookmarkStart w:name="z14" w:id="12"/>
    <w:p>
      <w:pPr>
        <w:spacing w:after="0"/>
        <w:ind w:left="0"/>
        <w:jc w:val="both"/>
      </w:pPr>
      <w:r>
        <w:rPr>
          <w:rFonts w:ascii="Times New Roman"/>
          <w:b w:val="false"/>
          <w:i w:val="false"/>
          <w:color w:val="000000"/>
          <w:sz w:val="28"/>
        </w:rPr>
        <w:t>
      4) по обслуживанию лифтами – безопасному пользованию лифтами - круглосуточно в течение года;</w:t>
      </w:r>
    </w:p>
    <w:bookmarkEnd w:id="12"/>
    <w:bookmarkStart w:name="z15" w:id="13"/>
    <w:p>
      <w:pPr>
        <w:spacing w:after="0"/>
        <w:ind w:left="0"/>
        <w:jc w:val="both"/>
      </w:pPr>
      <w:r>
        <w:rPr>
          <w:rFonts w:ascii="Times New Roman"/>
          <w:b w:val="false"/>
          <w:i w:val="false"/>
          <w:color w:val="000000"/>
          <w:sz w:val="28"/>
        </w:rPr>
        <w:t>
      5) по мусороудалению – регулярно в течении года.</w:t>
      </w:r>
    </w:p>
    <w:bookmarkEnd w:id="13"/>
    <w:bookmarkStart w:name="z16" w:id="14"/>
    <w:p>
      <w:pPr>
        <w:spacing w:after="0"/>
        <w:ind w:left="0"/>
        <w:jc w:val="both"/>
      </w:pPr>
      <w:r>
        <w:rPr>
          <w:rFonts w:ascii="Times New Roman"/>
          <w:b w:val="false"/>
          <w:i w:val="false"/>
          <w:color w:val="000000"/>
          <w:sz w:val="28"/>
        </w:rPr>
        <w:t>
      5. Возможные отклонения от режима предоставления услуг в обязательном порядке должны быть предусмотрены в Договоре.</w:t>
      </w:r>
    </w:p>
    <w:bookmarkEnd w:id="14"/>
    <w:bookmarkStart w:name="z17" w:id="15"/>
    <w:p>
      <w:pPr>
        <w:spacing w:after="0"/>
        <w:ind w:left="0"/>
        <w:jc w:val="both"/>
      </w:pPr>
      <w:r>
        <w:rPr>
          <w:rFonts w:ascii="Times New Roman"/>
          <w:b w:val="false"/>
          <w:i w:val="false"/>
          <w:color w:val="000000"/>
          <w:sz w:val="28"/>
        </w:rPr>
        <w:t>
      6. Граница раздела балансовой принадлежности и эксплуатационной ответственности фиксируется в Договоре с Поставщиком на основании акта балансовой принадлежности и эксплуатационной ответственности сторон, согласно законодательству Республики Казахстан.</w:t>
      </w:r>
    </w:p>
    <w:bookmarkEnd w:id="15"/>
    <w:bookmarkStart w:name="z18" w:id="16"/>
    <w:p>
      <w:pPr>
        <w:spacing w:after="0"/>
        <w:ind w:left="0"/>
        <w:jc w:val="both"/>
      </w:pPr>
      <w:r>
        <w:rPr>
          <w:rFonts w:ascii="Times New Roman"/>
          <w:b w:val="false"/>
          <w:i w:val="false"/>
          <w:color w:val="000000"/>
          <w:sz w:val="28"/>
        </w:rPr>
        <w:t>
      7. Граница эксплуатационной ответственности между Потребителем, использующим тепловую энергию для бытового потребления и энергопередающей организацией определяется по первому разделительному фланцу входных задвижек узла управления (элеватор).</w:t>
      </w:r>
    </w:p>
    <w:bookmarkEnd w:id="16"/>
    <w:bookmarkStart w:name="z19" w:id="17"/>
    <w:p>
      <w:pPr>
        <w:spacing w:after="0"/>
        <w:ind w:left="0"/>
        <w:jc w:val="both"/>
      </w:pPr>
      <w:r>
        <w:rPr>
          <w:rFonts w:ascii="Times New Roman"/>
          <w:b w:val="false"/>
          <w:i w:val="false"/>
          <w:color w:val="000000"/>
          <w:sz w:val="28"/>
        </w:rPr>
        <w:t>
      8. Граница ответственности между Потребителем и энергопередающей организацией за состояние и обслуживание электроустановок напряжением до 1000 В устанавливается:</w:t>
      </w:r>
    </w:p>
    <w:bookmarkEnd w:id="17"/>
    <w:bookmarkStart w:name="z20" w:id="18"/>
    <w:p>
      <w:pPr>
        <w:spacing w:after="0"/>
        <w:ind w:left="0"/>
        <w:jc w:val="both"/>
      </w:pPr>
      <w:r>
        <w:rPr>
          <w:rFonts w:ascii="Times New Roman"/>
          <w:b w:val="false"/>
          <w:i w:val="false"/>
          <w:color w:val="000000"/>
          <w:sz w:val="28"/>
        </w:rPr>
        <w:t>
      1) при воздушном ответвлении - на контактах присоединения питающей линии на первых изоляторах, установленных на здании;</w:t>
      </w:r>
    </w:p>
    <w:bookmarkEnd w:id="18"/>
    <w:bookmarkStart w:name="z21" w:id="19"/>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19"/>
    <w:bookmarkStart w:name="z22" w:id="20"/>
    <w:p>
      <w:pPr>
        <w:spacing w:after="0"/>
        <w:ind w:left="0"/>
        <w:jc w:val="both"/>
      </w:pPr>
      <w:r>
        <w:rPr>
          <w:rFonts w:ascii="Times New Roman"/>
          <w:b w:val="false"/>
          <w:i w:val="false"/>
          <w:color w:val="000000"/>
          <w:sz w:val="28"/>
        </w:rPr>
        <w:t>
      9. Контроль состояния и эксплуатационное обслуживание соединений на границе балансовой принадлежности электрической сети в сооружениях или иных объектах недвижимости потребителя осуществляет энергопередающая организация.</w:t>
      </w:r>
    </w:p>
    <w:bookmarkEnd w:id="20"/>
    <w:bookmarkStart w:name="z23" w:id="21"/>
    <w:p>
      <w:pPr>
        <w:spacing w:after="0"/>
        <w:ind w:left="0"/>
        <w:jc w:val="both"/>
      </w:pPr>
      <w:r>
        <w:rPr>
          <w:rFonts w:ascii="Times New Roman"/>
          <w:b w:val="false"/>
          <w:i w:val="false"/>
          <w:color w:val="000000"/>
          <w:sz w:val="28"/>
        </w:rPr>
        <w:t>
      10. Границей раздела балансовой принадлежности между сетями питьевого водоснабжения и водоотведения Поставщика и Потребителя, являющегося владельцем индивидуального жилого дома, является врезка в трубопровод в месте подключения к системе водоснабжения и водоотведения населенного пункта.</w:t>
      </w:r>
    </w:p>
    <w:bookmarkEnd w:id="21"/>
    <w:bookmarkStart w:name="z24" w:id="22"/>
    <w:p>
      <w:pPr>
        <w:spacing w:after="0"/>
        <w:ind w:left="0"/>
        <w:jc w:val="both"/>
      </w:pPr>
      <w:r>
        <w:rPr>
          <w:rFonts w:ascii="Times New Roman"/>
          <w:b w:val="false"/>
          <w:i w:val="false"/>
          <w:color w:val="000000"/>
          <w:sz w:val="28"/>
        </w:rPr>
        <w:t>
      11. Границей раздела эксплуатационной ответственности на объектах кондоминиума являются:</w:t>
      </w:r>
    </w:p>
    <w:bookmarkEnd w:id="22"/>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здание;</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Start w:name="z25" w:id="23"/>
    <w:p>
      <w:pPr>
        <w:spacing w:after="0"/>
        <w:ind w:left="0"/>
        <w:jc w:val="both"/>
      </w:pPr>
      <w:r>
        <w:rPr>
          <w:rFonts w:ascii="Times New Roman"/>
          <w:b w:val="false"/>
          <w:i w:val="false"/>
          <w:color w:val="000000"/>
          <w:sz w:val="28"/>
        </w:rPr>
        <w:t>
      12. Границей раздела балансовой принадлежности на объектах кондоминиума являются:</w:t>
      </w:r>
    </w:p>
    <w:bookmarkEnd w:id="23"/>
    <w:p>
      <w:pPr>
        <w:spacing w:after="0"/>
        <w:ind w:left="0"/>
        <w:jc w:val="both"/>
      </w:pPr>
      <w:r>
        <w:rPr>
          <w:rFonts w:ascii="Times New Roman"/>
          <w:b w:val="false"/>
          <w:i w:val="false"/>
          <w:color w:val="000000"/>
          <w:sz w:val="28"/>
        </w:rPr>
        <w:t>
      по водоснабжению - наружная стена жилого дома (жилого здания);</w:t>
      </w:r>
    </w:p>
    <w:p>
      <w:pPr>
        <w:spacing w:after="0"/>
        <w:ind w:left="0"/>
        <w:jc w:val="both"/>
      </w:pPr>
      <w:r>
        <w:rPr>
          <w:rFonts w:ascii="Times New Roman"/>
          <w:b w:val="false"/>
          <w:i w:val="false"/>
          <w:color w:val="000000"/>
          <w:sz w:val="28"/>
        </w:rPr>
        <w:t>
      по водоотведению - выпуск в месте сопряжения с колодцем на сети водоотведения населенного пункта.</w:t>
      </w:r>
    </w:p>
    <w:bookmarkStart w:name="z26" w:id="24"/>
    <w:p>
      <w:pPr>
        <w:spacing w:after="0"/>
        <w:ind w:left="0"/>
        <w:jc w:val="both"/>
      </w:pPr>
      <w:r>
        <w:rPr>
          <w:rFonts w:ascii="Times New Roman"/>
          <w:b w:val="false"/>
          <w:i w:val="false"/>
          <w:color w:val="000000"/>
          <w:sz w:val="28"/>
        </w:rPr>
        <w:t>
      13. По согласованию сторон Договором устанавливается и другая граница эксплуатационной ответственности, обусловленная особенностями эксплуатации инженерных сетей и оборудования.</w:t>
      </w:r>
    </w:p>
    <w:bookmarkEnd w:id="24"/>
    <w:bookmarkStart w:name="z27" w:id="25"/>
    <w:p>
      <w:pPr>
        <w:spacing w:after="0"/>
        <w:ind w:left="0"/>
        <w:jc w:val="both"/>
      </w:pPr>
      <w:r>
        <w:rPr>
          <w:rFonts w:ascii="Times New Roman"/>
          <w:b w:val="false"/>
          <w:i w:val="false"/>
          <w:color w:val="000000"/>
          <w:sz w:val="28"/>
        </w:rPr>
        <w:t>
      14. Содержание в надлежащем техническом состоянии, безопасность общедомовых инженерных сетей, а также приборов учета осуществляется энергоснабжающей организацией на основе отдельного договора с органом управления объектом кондоминиума либо Потребителем.</w:t>
      </w:r>
    </w:p>
    <w:bookmarkEnd w:id="25"/>
    <w:p>
      <w:pPr>
        <w:spacing w:after="0"/>
        <w:ind w:left="0"/>
        <w:jc w:val="both"/>
      </w:pPr>
      <w:r>
        <w:rPr>
          <w:rFonts w:ascii="Times New Roman"/>
          <w:b w:val="false"/>
          <w:i w:val="false"/>
          <w:color w:val="000000"/>
          <w:sz w:val="28"/>
        </w:rPr>
        <w:t>
      За техническое состояние и эксплуатацию трубопроводов, электропроводки, электрического оборудования в квартирах, индивидуальных жилых домах, а также за технику безопасности при пользовании энергией отвечает Потребитель.</w:t>
      </w:r>
    </w:p>
    <w:bookmarkStart w:name="z28" w:id="26"/>
    <w:p>
      <w:pPr>
        <w:spacing w:after="0"/>
        <w:ind w:left="0"/>
        <w:jc w:val="both"/>
      </w:pPr>
      <w:r>
        <w:rPr>
          <w:rFonts w:ascii="Times New Roman"/>
          <w:b w:val="false"/>
          <w:i w:val="false"/>
          <w:color w:val="000000"/>
          <w:sz w:val="28"/>
        </w:rPr>
        <w:t>
      15. Общедомовые приборы учета приобретаются и устанавливаются энергопередающей организацией.</w:t>
      </w:r>
    </w:p>
    <w:bookmarkEnd w:id="26"/>
    <w:p>
      <w:pPr>
        <w:spacing w:after="0"/>
        <w:ind w:left="0"/>
        <w:jc w:val="both"/>
      </w:pPr>
      <w:r>
        <w:rPr>
          <w:rFonts w:ascii="Times New Roman"/>
          <w:b w:val="false"/>
          <w:i w:val="false"/>
          <w:color w:val="000000"/>
          <w:sz w:val="28"/>
        </w:rPr>
        <w:t>
      Потребитель возмещает энергопередающей организации расходы за приобретенный и установленный прибор учета через тариф по Договору с Поставщиком или на основе отдельного договора.</w:t>
      </w:r>
    </w:p>
    <w:bookmarkStart w:name="z29" w:id="27"/>
    <w:p>
      <w:pPr>
        <w:spacing w:after="0"/>
        <w:ind w:left="0"/>
        <w:jc w:val="both"/>
      </w:pPr>
      <w:r>
        <w:rPr>
          <w:rFonts w:ascii="Times New Roman"/>
          <w:b w:val="false"/>
          <w:i w:val="false"/>
          <w:color w:val="000000"/>
          <w:sz w:val="28"/>
        </w:rPr>
        <w:t>
      16. Потребителям разрешается самостоятельно приобретать приборы учета коммунальных услуг.</w:t>
      </w:r>
    </w:p>
    <w:bookmarkEnd w:id="27"/>
    <w:p>
      <w:pPr>
        <w:spacing w:after="0"/>
        <w:ind w:left="0"/>
        <w:jc w:val="both"/>
      </w:pPr>
      <w:r>
        <w:rPr>
          <w:rFonts w:ascii="Times New Roman"/>
          <w:b w:val="false"/>
          <w:i w:val="false"/>
          <w:color w:val="000000"/>
          <w:sz w:val="28"/>
        </w:rPr>
        <w:t>
      Индивидуальные приборы учета коммунальных услуг устанавливаются в квартирах или на лестничных клетках, или в коридорах, или в отдельных помещениях.</w:t>
      </w:r>
    </w:p>
    <w:p>
      <w:pPr>
        <w:spacing w:after="0"/>
        <w:ind w:left="0"/>
        <w:jc w:val="both"/>
      </w:pPr>
      <w:r>
        <w:rPr>
          <w:rFonts w:ascii="Times New Roman"/>
          <w:b w:val="false"/>
          <w:i w:val="false"/>
          <w:color w:val="000000"/>
          <w:sz w:val="28"/>
        </w:rPr>
        <w:t>
      Сохранность и целостность прибора учета коммунальных услуг осуществляет Потребитель.</w:t>
      </w:r>
    </w:p>
    <w:bookmarkStart w:name="z30" w:id="28"/>
    <w:p>
      <w:pPr>
        <w:spacing w:after="0"/>
        <w:ind w:left="0"/>
        <w:jc w:val="both"/>
      </w:pPr>
      <w:r>
        <w:rPr>
          <w:rFonts w:ascii="Times New Roman"/>
          <w:b w:val="false"/>
          <w:i w:val="false"/>
          <w:color w:val="000000"/>
          <w:sz w:val="28"/>
        </w:rPr>
        <w:t>
      17. Оплата за коммунальные услуги, подлежащие регулированию в соответствии с действующим законодательством Республики Казахстан, производится по тарифам, утверждаемым уполномоченным государственным органом в сфере естественных монополий в установленном порядке на основании показаний приборов учета коммунальных услуг, а при их отсутствии – на основании расчетов Поставщика.</w:t>
      </w:r>
    </w:p>
    <w:bookmarkEnd w:id="28"/>
    <w:bookmarkStart w:name="z31" w:id="29"/>
    <w:p>
      <w:pPr>
        <w:spacing w:after="0"/>
        <w:ind w:left="0"/>
        <w:jc w:val="both"/>
      </w:pPr>
      <w:r>
        <w:rPr>
          <w:rFonts w:ascii="Times New Roman"/>
          <w:b w:val="false"/>
          <w:i w:val="false"/>
          <w:color w:val="000000"/>
          <w:sz w:val="28"/>
        </w:rPr>
        <w:t>
      18. Оплата производится Потребителем не позднее 25 числа месяца, следующего после расчетного или по соглашению между Потребителем и Поставщиком в сроки, оговоренные в Договоре.</w:t>
      </w:r>
    </w:p>
    <w:bookmarkEnd w:id="29"/>
    <w:p>
      <w:pPr>
        <w:spacing w:after="0"/>
        <w:ind w:left="0"/>
        <w:jc w:val="both"/>
      </w:pPr>
      <w:r>
        <w:rPr>
          <w:rFonts w:ascii="Times New Roman"/>
          <w:b w:val="false"/>
          <w:i w:val="false"/>
          <w:color w:val="000000"/>
          <w:sz w:val="28"/>
        </w:rPr>
        <w:t>
      Расчетный период составляет один месяц.</w:t>
      </w:r>
    </w:p>
    <w:bookmarkStart w:name="z32" w:id="30"/>
    <w:p>
      <w:pPr>
        <w:spacing w:after="0"/>
        <w:ind w:left="0"/>
        <w:jc w:val="both"/>
      </w:pPr>
      <w:r>
        <w:rPr>
          <w:rFonts w:ascii="Times New Roman"/>
          <w:b w:val="false"/>
          <w:i w:val="false"/>
          <w:color w:val="000000"/>
          <w:sz w:val="28"/>
        </w:rPr>
        <w:t>
      19. Снятие показаний приборов учета и выписку счетов за энергию производят представители энергоснабжающей организации, которым необходимо во время посещения жилищ предъявлять служебное удостоверение.</w:t>
      </w:r>
    </w:p>
    <w:bookmarkEnd w:id="30"/>
    <w:bookmarkStart w:name="z33" w:id="31"/>
    <w:p>
      <w:pPr>
        <w:spacing w:after="0"/>
        <w:ind w:left="0"/>
        <w:jc w:val="both"/>
      </w:pPr>
      <w:r>
        <w:rPr>
          <w:rFonts w:ascii="Times New Roman"/>
          <w:b w:val="false"/>
          <w:i w:val="false"/>
          <w:color w:val="000000"/>
          <w:sz w:val="28"/>
        </w:rPr>
        <w:t>
      20. По согласованию сторон Договором допускается самообслуживание Потребителей при снятии показаний приборов учета и заполнении платежных документов. При этом выписка и плата платежного документа производится самим Потребителем. Ошибки, допущенные Потребителем при выписке и оплате платежных документов, учитываются энергоснабжающей организацией по мере их выявления в пределах срока исковой давности.</w:t>
      </w:r>
    </w:p>
    <w:bookmarkEnd w:id="31"/>
    <w:bookmarkStart w:name="z34" w:id="32"/>
    <w:p>
      <w:pPr>
        <w:spacing w:after="0"/>
        <w:ind w:left="0"/>
        <w:jc w:val="both"/>
      </w:pPr>
      <w:r>
        <w:rPr>
          <w:rFonts w:ascii="Times New Roman"/>
          <w:b w:val="false"/>
          <w:i w:val="false"/>
          <w:color w:val="000000"/>
          <w:sz w:val="28"/>
        </w:rPr>
        <w:t>
      21. При временном нарушении учета не по вине Потребителя расчет за энергию производится по среднесуточному расходу предыдущего расчетного периода, если в Договоре не предусмотрено меньшее количество энергии.</w:t>
      </w:r>
    </w:p>
    <w:bookmarkEnd w:id="32"/>
    <w:p>
      <w:pPr>
        <w:spacing w:after="0"/>
        <w:ind w:left="0"/>
        <w:jc w:val="both"/>
      </w:pPr>
      <w:r>
        <w:rPr>
          <w:rFonts w:ascii="Times New Roman"/>
          <w:b w:val="false"/>
          <w:i w:val="false"/>
          <w:color w:val="000000"/>
          <w:sz w:val="28"/>
        </w:rPr>
        <w:t>
      Период расчета по среднесуточному расходу электроэнергии не должен превышать одного месяца, в течение которого расчетный учет должен быть восстановлен в полном объеме.</w:t>
      </w:r>
    </w:p>
    <w:bookmarkStart w:name="z35" w:id="33"/>
    <w:p>
      <w:pPr>
        <w:spacing w:after="0"/>
        <w:ind w:left="0"/>
        <w:jc w:val="both"/>
      </w:pPr>
      <w:r>
        <w:rPr>
          <w:rFonts w:ascii="Times New Roman"/>
          <w:b w:val="false"/>
          <w:i w:val="false"/>
          <w:color w:val="000000"/>
          <w:sz w:val="28"/>
        </w:rPr>
        <w:t>
      22. В случае временного выезда (одного или нескольких) проживающих в квартире лиц, при отсутствии приборов учета, плата за коммунальные услуги, рассчитываемая на одного человека, за время их отсутствия не взимается при условии подачи заявления и предоставления подтверждающего документа.</w:t>
      </w:r>
    </w:p>
    <w:bookmarkEnd w:id="33"/>
    <w:p>
      <w:pPr>
        <w:spacing w:after="0"/>
        <w:ind w:left="0"/>
        <w:jc w:val="both"/>
      </w:pPr>
      <w:r>
        <w:rPr>
          <w:rFonts w:ascii="Times New Roman"/>
          <w:b w:val="false"/>
          <w:i w:val="false"/>
          <w:color w:val="000000"/>
          <w:sz w:val="28"/>
        </w:rPr>
        <w:t>
      Все изменения, приведшие к перерасчету оплаты, осуществляются с момента подачи обращения Потребителем Поставщику.</w:t>
      </w:r>
    </w:p>
    <w:bookmarkStart w:name="z36" w:id="34"/>
    <w:p>
      <w:pPr>
        <w:spacing w:after="0"/>
        <w:ind w:left="0"/>
        <w:jc w:val="both"/>
      </w:pPr>
      <w:r>
        <w:rPr>
          <w:rFonts w:ascii="Times New Roman"/>
          <w:b w:val="false"/>
          <w:i w:val="false"/>
          <w:color w:val="000000"/>
          <w:sz w:val="28"/>
        </w:rPr>
        <w:t>
      23. При отсутствии приборов учета, плата за коммунальные услуги, рассчитываемая на одного человека, взимается по количеству фактически проживающих.</w:t>
      </w:r>
    </w:p>
    <w:bookmarkEnd w:id="34"/>
    <w:bookmarkStart w:name="z37" w:id="35"/>
    <w:p>
      <w:pPr>
        <w:spacing w:after="0"/>
        <w:ind w:left="0"/>
        <w:jc w:val="both"/>
      </w:pPr>
      <w:r>
        <w:rPr>
          <w:rFonts w:ascii="Times New Roman"/>
          <w:b w:val="false"/>
          <w:i w:val="false"/>
          <w:color w:val="000000"/>
          <w:sz w:val="28"/>
        </w:rPr>
        <w:t>
      24. Потребитель производит расчет с энергоснабжающей организацией за электрическую энергию, расходуемую на общие домовые по приборам учета, установленным на границе эксплуатационной ответственности, по утвержденному в установленном порядке тарифу.</w:t>
      </w:r>
    </w:p>
    <w:bookmarkEnd w:id="35"/>
    <w:bookmarkStart w:name="z38" w:id="36"/>
    <w:p>
      <w:pPr>
        <w:spacing w:after="0"/>
        <w:ind w:left="0"/>
        <w:jc w:val="both"/>
      </w:pPr>
      <w:r>
        <w:rPr>
          <w:rFonts w:ascii="Times New Roman"/>
          <w:b w:val="false"/>
          <w:i w:val="false"/>
          <w:color w:val="000000"/>
          <w:sz w:val="28"/>
        </w:rPr>
        <w:t>
      25. При установке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Потребителю, на балансе которого находится указанный участок сети.</w:t>
      </w:r>
    </w:p>
    <w:bookmarkEnd w:id="36"/>
    <w:bookmarkStart w:name="z39" w:id="37"/>
    <w:p>
      <w:pPr>
        <w:spacing w:after="0"/>
        <w:ind w:left="0"/>
        <w:jc w:val="both"/>
      </w:pPr>
      <w:r>
        <w:rPr>
          <w:rFonts w:ascii="Times New Roman"/>
          <w:b w:val="false"/>
          <w:i w:val="false"/>
          <w:color w:val="000000"/>
          <w:sz w:val="28"/>
        </w:rPr>
        <w:t>
      26. Расходы за техническое обслуживание лифта, распределяются между Потребителями соразмерно их доле в общей собственности (кроме Потребителей, проживающих на 1-ом и 2-ом этажах), если иное не предусмотрено соглашением собственников.</w:t>
      </w:r>
    </w:p>
    <w:bookmarkEnd w:id="37"/>
    <w:bookmarkStart w:name="z40" w:id="38"/>
    <w:p>
      <w:pPr>
        <w:spacing w:after="0"/>
        <w:ind w:left="0"/>
        <w:jc w:val="both"/>
      </w:pPr>
      <w:r>
        <w:rPr>
          <w:rFonts w:ascii="Times New Roman"/>
          <w:b w:val="false"/>
          <w:i w:val="false"/>
          <w:color w:val="000000"/>
          <w:sz w:val="28"/>
        </w:rPr>
        <w:t>
      27. Расходы на содержание внутридомовых инженерных систем (сети, оборудование), а также энергия на общедомовые нужды распределяются между всеми Потребителями соразмерно их доле в общей собственности, если иное не предусмотрено соглашением собственников.</w:t>
      </w:r>
    </w:p>
    <w:bookmarkEnd w:id="38"/>
    <w:bookmarkStart w:name="z41" w:id="39"/>
    <w:p>
      <w:pPr>
        <w:spacing w:after="0"/>
        <w:ind w:left="0"/>
        <w:jc w:val="both"/>
      </w:pPr>
      <w:r>
        <w:rPr>
          <w:rFonts w:ascii="Times New Roman"/>
          <w:b w:val="false"/>
          <w:i w:val="false"/>
          <w:color w:val="000000"/>
          <w:sz w:val="28"/>
        </w:rPr>
        <w:t>
      28. Все спорные вопросы между Поставщиком и Потребителем решаются в установленном законодательством Республики Казахстан порядке.</w:t>
      </w:r>
    </w:p>
    <w:bookmarkEnd w:id="39"/>
    <w:bookmarkStart w:name="z42" w:id="40"/>
    <w:p>
      <w:pPr>
        <w:spacing w:after="0"/>
        <w:ind w:left="0"/>
        <w:jc w:val="both"/>
      </w:pPr>
      <w:r>
        <w:rPr>
          <w:rFonts w:ascii="Times New Roman"/>
          <w:b w:val="false"/>
          <w:i w:val="false"/>
          <w:color w:val="000000"/>
          <w:sz w:val="28"/>
        </w:rPr>
        <w:t>
      29. Потребителю разрешается:</w:t>
      </w:r>
    </w:p>
    <w:bookmarkEnd w:id="40"/>
    <w:bookmarkStart w:name="z43" w:id="41"/>
    <w:p>
      <w:pPr>
        <w:spacing w:after="0"/>
        <w:ind w:left="0"/>
        <w:jc w:val="both"/>
      </w:pPr>
      <w:r>
        <w:rPr>
          <w:rFonts w:ascii="Times New Roman"/>
          <w:b w:val="false"/>
          <w:i w:val="false"/>
          <w:color w:val="000000"/>
          <w:sz w:val="28"/>
        </w:rPr>
        <w:t>
      1) получать коммунальные услуги установленного качества, безопасных для его жизни и здоровья, не причиняющих вреда его имуществу;</w:t>
      </w:r>
    </w:p>
    <w:bookmarkEnd w:id="41"/>
    <w:bookmarkStart w:name="z44" w:id="42"/>
    <w:p>
      <w:pPr>
        <w:spacing w:after="0"/>
        <w:ind w:left="0"/>
        <w:jc w:val="both"/>
      </w:pPr>
      <w:r>
        <w:rPr>
          <w:rFonts w:ascii="Times New Roman"/>
          <w:b w:val="false"/>
          <w:i w:val="false"/>
          <w:color w:val="000000"/>
          <w:sz w:val="28"/>
        </w:rPr>
        <w:t>
      2) получать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42"/>
    <w:bookmarkStart w:name="z45" w:id="43"/>
    <w:p>
      <w:pPr>
        <w:spacing w:after="0"/>
        <w:ind w:left="0"/>
        <w:jc w:val="both"/>
      </w:pPr>
      <w:r>
        <w:rPr>
          <w:rFonts w:ascii="Times New Roman"/>
          <w:b w:val="false"/>
          <w:i w:val="false"/>
          <w:color w:val="000000"/>
          <w:sz w:val="28"/>
        </w:rPr>
        <w:t>
      3) не производить оплату за полученную услугу, если Поставщиком в установленном порядке не выставлен счет;</w:t>
      </w:r>
    </w:p>
    <w:bookmarkEnd w:id="43"/>
    <w:bookmarkStart w:name="z46" w:id="44"/>
    <w:p>
      <w:pPr>
        <w:spacing w:after="0"/>
        <w:ind w:left="0"/>
        <w:jc w:val="both"/>
      </w:pPr>
      <w:r>
        <w:rPr>
          <w:rFonts w:ascii="Times New Roman"/>
          <w:b w:val="false"/>
          <w:i w:val="false"/>
          <w:color w:val="000000"/>
          <w:sz w:val="28"/>
        </w:rPr>
        <w:t>
      4) требовать от Поставщика возмещения в полном объеме убытков и вреда, причиненного жизни, здоровью или имуществу вследствие недостатков в предоставлении услуг, а также возмещения морального вреда и неустойки;</w:t>
      </w:r>
    </w:p>
    <w:bookmarkEnd w:id="44"/>
    <w:bookmarkStart w:name="z47" w:id="45"/>
    <w:p>
      <w:pPr>
        <w:spacing w:after="0"/>
        <w:ind w:left="0"/>
        <w:jc w:val="both"/>
      </w:pPr>
      <w:r>
        <w:rPr>
          <w:rFonts w:ascii="Times New Roman"/>
          <w:b w:val="false"/>
          <w:i w:val="false"/>
          <w:color w:val="000000"/>
          <w:sz w:val="28"/>
        </w:rPr>
        <w:t>
      5) не производить оплату коммунальных услуг за время перерывов, сверх установленных Договором;</w:t>
      </w:r>
    </w:p>
    <w:bookmarkEnd w:id="45"/>
    <w:bookmarkStart w:name="z48" w:id="46"/>
    <w:p>
      <w:pPr>
        <w:spacing w:after="0"/>
        <w:ind w:left="0"/>
        <w:jc w:val="both"/>
      </w:pPr>
      <w:r>
        <w:rPr>
          <w:rFonts w:ascii="Times New Roman"/>
          <w:b w:val="false"/>
          <w:i w:val="false"/>
          <w:color w:val="000000"/>
          <w:sz w:val="28"/>
        </w:rPr>
        <w:t>
      6) выставить претензию Поставщику и не оплачивать услуги за период времени (сверх установленного в Договоре), в течение которого они не соответствовали установленным нормам и стандартам (требованиям нормативных технических документов);</w:t>
      </w:r>
    </w:p>
    <w:bookmarkEnd w:id="46"/>
    <w:bookmarkStart w:name="z49" w:id="47"/>
    <w:p>
      <w:pPr>
        <w:spacing w:after="0"/>
        <w:ind w:left="0"/>
        <w:jc w:val="both"/>
      </w:pPr>
      <w:r>
        <w:rPr>
          <w:rFonts w:ascii="Times New Roman"/>
          <w:b w:val="false"/>
          <w:i w:val="false"/>
          <w:color w:val="000000"/>
          <w:sz w:val="28"/>
        </w:rPr>
        <w:t>
      7) использовать коммунальные услуги в необходимом ему количестве при условии своевременной оплаты;</w:t>
      </w:r>
    </w:p>
    <w:bookmarkEnd w:id="47"/>
    <w:bookmarkStart w:name="z50" w:id="48"/>
    <w:p>
      <w:pPr>
        <w:spacing w:after="0"/>
        <w:ind w:left="0"/>
        <w:jc w:val="both"/>
      </w:pPr>
      <w:r>
        <w:rPr>
          <w:rFonts w:ascii="Times New Roman"/>
          <w:b w:val="false"/>
          <w:i w:val="false"/>
          <w:color w:val="000000"/>
          <w:sz w:val="28"/>
        </w:rPr>
        <w:t>
      8) расторгнуть договор в одностороннем порядке при условии уведомления об этом Поставщика и полной оплаты за потребленные коммунальные услуги;</w:t>
      </w:r>
    </w:p>
    <w:bookmarkEnd w:id="48"/>
    <w:bookmarkStart w:name="z51" w:id="49"/>
    <w:p>
      <w:pPr>
        <w:spacing w:after="0"/>
        <w:ind w:left="0"/>
        <w:jc w:val="both"/>
      </w:pPr>
      <w:r>
        <w:rPr>
          <w:rFonts w:ascii="Times New Roman"/>
          <w:b w:val="false"/>
          <w:i w:val="false"/>
          <w:color w:val="000000"/>
          <w:sz w:val="28"/>
        </w:rPr>
        <w:t>
      9) получать от Поставщика копии всех актов, составляемых при осмотре им инженерных сетей и оборудования;</w:t>
      </w:r>
    </w:p>
    <w:bookmarkEnd w:id="49"/>
    <w:bookmarkStart w:name="z52" w:id="50"/>
    <w:p>
      <w:pPr>
        <w:spacing w:after="0"/>
        <w:ind w:left="0"/>
        <w:jc w:val="both"/>
      </w:pPr>
      <w:r>
        <w:rPr>
          <w:rFonts w:ascii="Times New Roman"/>
          <w:b w:val="false"/>
          <w:i w:val="false"/>
          <w:color w:val="000000"/>
          <w:sz w:val="28"/>
        </w:rPr>
        <w:t>
      10) привлекать третьих лиц для осуществления ремонтных и эксплуатационных работ по содержанию инженерных сетей и оборудования в надлежащем техническом состоянии.</w:t>
      </w:r>
    </w:p>
    <w:bookmarkEnd w:id="50"/>
    <w:bookmarkStart w:name="z53" w:id="51"/>
    <w:p>
      <w:pPr>
        <w:spacing w:after="0"/>
        <w:ind w:left="0"/>
        <w:jc w:val="both"/>
      </w:pPr>
      <w:r>
        <w:rPr>
          <w:rFonts w:ascii="Times New Roman"/>
          <w:b w:val="false"/>
          <w:i w:val="false"/>
          <w:color w:val="000000"/>
          <w:sz w:val="28"/>
        </w:rPr>
        <w:t>
      30. Потребитель:</w:t>
      </w:r>
    </w:p>
    <w:bookmarkEnd w:id="51"/>
    <w:bookmarkStart w:name="z54" w:id="52"/>
    <w:p>
      <w:pPr>
        <w:spacing w:after="0"/>
        <w:ind w:left="0"/>
        <w:jc w:val="both"/>
      </w:pPr>
      <w:r>
        <w:rPr>
          <w:rFonts w:ascii="Times New Roman"/>
          <w:b w:val="false"/>
          <w:i w:val="false"/>
          <w:color w:val="000000"/>
          <w:sz w:val="28"/>
        </w:rPr>
        <w:t>
      1) заключает индивидуальный договор с Поставщиком;</w:t>
      </w:r>
    </w:p>
    <w:bookmarkEnd w:id="52"/>
    <w:bookmarkStart w:name="z55" w:id="53"/>
    <w:p>
      <w:pPr>
        <w:spacing w:after="0"/>
        <w:ind w:left="0"/>
        <w:jc w:val="both"/>
      </w:pPr>
      <w:r>
        <w:rPr>
          <w:rFonts w:ascii="Times New Roman"/>
          <w:b w:val="false"/>
          <w:i w:val="false"/>
          <w:color w:val="000000"/>
          <w:sz w:val="28"/>
        </w:rPr>
        <w:t>
      2) соблюдает требования техники безопасности при пользовании коммунальными услугами;</w:t>
      </w:r>
    </w:p>
    <w:bookmarkEnd w:id="53"/>
    <w:bookmarkStart w:name="z56" w:id="54"/>
    <w:p>
      <w:pPr>
        <w:spacing w:after="0"/>
        <w:ind w:left="0"/>
        <w:jc w:val="both"/>
      </w:pPr>
      <w:r>
        <w:rPr>
          <w:rFonts w:ascii="Times New Roman"/>
          <w:b w:val="false"/>
          <w:i w:val="false"/>
          <w:color w:val="000000"/>
          <w:sz w:val="28"/>
        </w:rPr>
        <w:t>
      3) обеспечивает доступ представителей Поставщика или специализированных предприятий, имеющих право работы с установками электроснабжения, теплоснабжения, водоснабжения, канализации для устранения аварий, осмотра приборов учета и контроля;</w:t>
      </w:r>
    </w:p>
    <w:bookmarkEnd w:id="54"/>
    <w:bookmarkStart w:name="z57" w:id="55"/>
    <w:p>
      <w:pPr>
        <w:spacing w:after="0"/>
        <w:ind w:left="0"/>
        <w:jc w:val="both"/>
      </w:pPr>
      <w:r>
        <w:rPr>
          <w:rFonts w:ascii="Times New Roman"/>
          <w:b w:val="false"/>
          <w:i w:val="false"/>
          <w:color w:val="000000"/>
          <w:sz w:val="28"/>
        </w:rPr>
        <w:t>
      4) своевременно, в установленные сроки оплачивает предоставленные коммунальные услуги;</w:t>
      </w:r>
    </w:p>
    <w:bookmarkEnd w:id="55"/>
    <w:bookmarkStart w:name="z58" w:id="56"/>
    <w:p>
      <w:pPr>
        <w:spacing w:after="0"/>
        <w:ind w:left="0"/>
        <w:jc w:val="both"/>
      </w:pPr>
      <w:r>
        <w:rPr>
          <w:rFonts w:ascii="Times New Roman"/>
          <w:b w:val="false"/>
          <w:i w:val="false"/>
          <w:color w:val="000000"/>
          <w:sz w:val="28"/>
        </w:rPr>
        <w:t>
      5) при раздельном сборе твердо-бытовых отходов, осуществляет складирование в контейнера, предусмотренные для определенных видов отходов;</w:t>
      </w:r>
    </w:p>
    <w:bookmarkEnd w:id="56"/>
    <w:bookmarkStart w:name="z59" w:id="57"/>
    <w:p>
      <w:pPr>
        <w:spacing w:after="0"/>
        <w:ind w:left="0"/>
        <w:jc w:val="both"/>
      </w:pPr>
      <w:r>
        <w:rPr>
          <w:rFonts w:ascii="Times New Roman"/>
          <w:b w:val="false"/>
          <w:i w:val="false"/>
          <w:color w:val="000000"/>
          <w:sz w:val="28"/>
        </w:rPr>
        <w:t>
      6) обеспечивает рациональное потребление энергии, используемых на общедомовые нужды, предотвращать их потери;</w:t>
      </w:r>
    </w:p>
    <w:bookmarkEnd w:id="57"/>
    <w:bookmarkStart w:name="z60" w:id="58"/>
    <w:p>
      <w:pPr>
        <w:spacing w:after="0"/>
        <w:ind w:left="0"/>
        <w:jc w:val="both"/>
      </w:pPr>
      <w:r>
        <w:rPr>
          <w:rFonts w:ascii="Times New Roman"/>
          <w:b w:val="false"/>
          <w:i w:val="false"/>
          <w:color w:val="000000"/>
          <w:sz w:val="28"/>
        </w:rPr>
        <w:t>
      7) при выезде из квартиры, индивидуального жилого дома производит расчет за использованные услуги по день выезда.</w:t>
      </w:r>
    </w:p>
    <w:bookmarkEnd w:id="58"/>
    <w:bookmarkStart w:name="z61" w:id="59"/>
    <w:p>
      <w:pPr>
        <w:spacing w:after="0"/>
        <w:ind w:left="0"/>
        <w:jc w:val="both"/>
      </w:pPr>
      <w:r>
        <w:rPr>
          <w:rFonts w:ascii="Times New Roman"/>
          <w:b w:val="false"/>
          <w:i w:val="false"/>
          <w:color w:val="000000"/>
          <w:sz w:val="28"/>
        </w:rPr>
        <w:t>
      31. Поставщику разрешается:</w:t>
      </w:r>
    </w:p>
    <w:bookmarkEnd w:id="59"/>
    <w:bookmarkStart w:name="z62" w:id="60"/>
    <w:p>
      <w:pPr>
        <w:spacing w:after="0"/>
        <w:ind w:left="0"/>
        <w:jc w:val="both"/>
      </w:pPr>
      <w:r>
        <w:rPr>
          <w:rFonts w:ascii="Times New Roman"/>
          <w:b w:val="false"/>
          <w:i w:val="false"/>
          <w:color w:val="000000"/>
          <w:sz w:val="28"/>
        </w:rPr>
        <w:t>
      1) своевременно и в полном объеме получать оплату за предоставленные услуги;</w:t>
      </w:r>
    </w:p>
    <w:bookmarkEnd w:id="60"/>
    <w:bookmarkStart w:name="z63" w:id="61"/>
    <w:p>
      <w:pPr>
        <w:spacing w:after="0"/>
        <w:ind w:left="0"/>
        <w:jc w:val="both"/>
      </w:pPr>
      <w:r>
        <w:rPr>
          <w:rFonts w:ascii="Times New Roman"/>
          <w:b w:val="false"/>
          <w:i w:val="false"/>
          <w:color w:val="000000"/>
          <w:sz w:val="28"/>
        </w:rPr>
        <w:t>
      2) осуществлять контроль потребления и оплаты энергии;</w:t>
      </w:r>
    </w:p>
    <w:bookmarkEnd w:id="61"/>
    <w:bookmarkStart w:name="z64" w:id="62"/>
    <w:p>
      <w:pPr>
        <w:spacing w:after="0"/>
        <w:ind w:left="0"/>
        <w:jc w:val="both"/>
      </w:pPr>
      <w:r>
        <w:rPr>
          <w:rFonts w:ascii="Times New Roman"/>
          <w:b w:val="false"/>
          <w:i w:val="false"/>
          <w:color w:val="000000"/>
          <w:sz w:val="28"/>
        </w:rPr>
        <w:t>
      3) в одностороннем порядке приостановить исполнение Договора при условиях и порядке, установленных законодательством Республики Казахстан;</w:t>
      </w:r>
    </w:p>
    <w:bookmarkEnd w:id="62"/>
    <w:bookmarkStart w:name="z65" w:id="63"/>
    <w:p>
      <w:pPr>
        <w:spacing w:after="0"/>
        <w:ind w:left="0"/>
        <w:jc w:val="both"/>
      </w:pPr>
      <w:r>
        <w:rPr>
          <w:rFonts w:ascii="Times New Roman"/>
          <w:b w:val="false"/>
          <w:i w:val="false"/>
          <w:color w:val="000000"/>
          <w:sz w:val="28"/>
        </w:rPr>
        <w:t>
      4) проводить техническое обслуживание внутридомовых инженерных сетей и оборудования, посредством которых предоставляются коммунальные услуги по электроснабжению, теплоснабжению, водоснабжению и организовывать проверку и поверку общедомовых приборов учета.</w:t>
      </w:r>
    </w:p>
    <w:bookmarkEnd w:id="63"/>
    <w:bookmarkStart w:name="z66" w:id="64"/>
    <w:p>
      <w:pPr>
        <w:spacing w:after="0"/>
        <w:ind w:left="0"/>
        <w:jc w:val="both"/>
      </w:pPr>
      <w:r>
        <w:rPr>
          <w:rFonts w:ascii="Times New Roman"/>
          <w:b w:val="false"/>
          <w:i w:val="false"/>
          <w:color w:val="000000"/>
          <w:sz w:val="28"/>
        </w:rPr>
        <w:t>
      32. Поставщик:</w:t>
      </w:r>
    </w:p>
    <w:bookmarkEnd w:id="64"/>
    <w:bookmarkStart w:name="z67" w:id="65"/>
    <w:p>
      <w:pPr>
        <w:spacing w:after="0"/>
        <w:ind w:left="0"/>
        <w:jc w:val="both"/>
      </w:pPr>
      <w:r>
        <w:rPr>
          <w:rFonts w:ascii="Times New Roman"/>
          <w:b w:val="false"/>
          <w:i w:val="false"/>
          <w:color w:val="000000"/>
          <w:sz w:val="28"/>
        </w:rPr>
        <w:t>
      1) информирует Потребителя о тарифах на услуги, условиях оплаты, режиме предоставления услуг, их потребительских свойствах;</w:t>
      </w:r>
    </w:p>
    <w:bookmarkEnd w:id="65"/>
    <w:bookmarkStart w:name="z68" w:id="66"/>
    <w:p>
      <w:pPr>
        <w:spacing w:after="0"/>
        <w:ind w:left="0"/>
        <w:jc w:val="both"/>
      </w:pPr>
      <w:r>
        <w:rPr>
          <w:rFonts w:ascii="Times New Roman"/>
          <w:b w:val="false"/>
          <w:i w:val="false"/>
          <w:color w:val="000000"/>
          <w:sz w:val="28"/>
        </w:rPr>
        <w:t>
      2) заключает с Потребителем индивидуальный договор на предоставление коммунальной услуги;</w:t>
      </w:r>
    </w:p>
    <w:bookmarkEnd w:id="66"/>
    <w:bookmarkStart w:name="z69" w:id="67"/>
    <w:p>
      <w:pPr>
        <w:spacing w:after="0"/>
        <w:ind w:left="0"/>
        <w:jc w:val="both"/>
      </w:pPr>
      <w:r>
        <w:rPr>
          <w:rFonts w:ascii="Times New Roman"/>
          <w:b w:val="false"/>
          <w:i w:val="false"/>
          <w:color w:val="000000"/>
          <w:sz w:val="28"/>
        </w:rPr>
        <w:t>
      3) предоставляет Потребителю коммунальные услуги, соответствующие по качеству обязательным требованиям нормативным техническим документам;</w:t>
      </w:r>
    </w:p>
    <w:bookmarkEnd w:id="67"/>
    <w:bookmarkStart w:name="z70" w:id="68"/>
    <w:p>
      <w:pPr>
        <w:spacing w:after="0"/>
        <w:ind w:left="0"/>
        <w:jc w:val="both"/>
      </w:pPr>
      <w:r>
        <w:rPr>
          <w:rFonts w:ascii="Times New Roman"/>
          <w:b w:val="false"/>
          <w:i w:val="false"/>
          <w:color w:val="000000"/>
          <w:sz w:val="28"/>
        </w:rPr>
        <w:t>
      4) ведет учет и контроль качества и количества поставляемых услуг, принимает своевременные меры по предупреждению и устранению нарушений качества предоставляемых услуг Потребителю в установленные Договором сроки;</w:t>
      </w:r>
    </w:p>
    <w:bookmarkEnd w:id="68"/>
    <w:bookmarkStart w:name="z71" w:id="69"/>
    <w:p>
      <w:pPr>
        <w:spacing w:after="0"/>
        <w:ind w:left="0"/>
        <w:jc w:val="both"/>
      </w:pPr>
      <w:r>
        <w:rPr>
          <w:rFonts w:ascii="Times New Roman"/>
          <w:b w:val="false"/>
          <w:i w:val="false"/>
          <w:color w:val="000000"/>
          <w:sz w:val="28"/>
        </w:rPr>
        <w:t>
      5) в течение трех дней со дня подачи заявления Потребителем о снижении качества услуги принимает все меры по восстановлению качества, выполняет перерасчет и информирует письменно Потребителя;</w:t>
      </w:r>
    </w:p>
    <w:bookmarkEnd w:id="69"/>
    <w:bookmarkStart w:name="z72" w:id="70"/>
    <w:p>
      <w:pPr>
        <w:spacing w:after="0"/>
        <w:ind w:left="0"/>
        <w:jc w:val="both"/>
      </w:pPr>
      <w:r>
        <w:rPr>
          <w:rFonts w:ascii="Times New Roman"/>
          <w:b w:val="false"/>
          <w:i w:val="false"/>
          <w:color w:val="000000"/>
          <w:sz w:val="28"/>
        </w:rPr>
        <w:t>
      6) не позднее, чем за 10 календарных дней информирует Потребителей об изменении качества услуг и размера оплаты за них;</w:t>
      </w:r>
    </w:p>
    <w:bookmarkEnd w:id="70"/>
    <w:bookmarkStart w:name="z73" w:id="71"/>
    <w:p>
      <w:pPr>
        <w:spacing w:after="0"/>
        <w:ind w:left="0"/>
        <w:jc w:val="both"/>
      </w:pPr>
      <w:r>
        <w:rPr>
          <w:rFonts w:ascii="Times New Roman"/>
          <w:b w:val="false"/>
          <w:i w:val="false"/>
          <w:color w:val="000000"/>
          <w:sz w:val="28"/>
        </w:rPr>
        <w:t>
      7) предъявляет Потребителю ежемесячно счет (квитанция) на оплату поставленных коммунальных услуг;</w:t>
      </w:r>
    </w:p>
    <w:bookmarkEnd w:id="71"/>
    <w:bookmarkStart w:name="z74" w:id="72"/>
    <w:p>
      <w:pPr>
        <w:spacing w:after="0"/>
        <w:ind w:left="0"/>
        <w:jc w:val="both"/>
      </w:pPr>
      <w:r>
        <w:rPr>
          <w:rFonts w:ascii="Times New Roman"/>
          <w:b w:val="false"/>
          <w:i w:val="false"/>
          <w:color w:val="000000"/>
          <w:sz w:val="28"/>
        </w:rPr>
        <w:t>
      8) не допускает отказа в предоставлении коммунальных услуг или ограничения Потребителя в получении коммунальной услуги по причинам невыполнения требований другими Потребителями.</w:t>
      </w:r>
    </w:p>
    <w:bookmarkEnd w:id="72"/>
    <w:bookmarkStart w:name="z75" w:id="73"/>
    <w:p>
      <w:pPr>
        <w:spacing w:after="0"/>
        <w:ind w:left="0"/>
        <w:jc w:val="both"/>
      </w:pPr>
      <w:r>
        <w:rPr>
          <w:rFonts w:ascii="Times New Roman"/>
          <w:b w:val="false"/>
          <w:i w:val="false"/>
          <w:color w:val="000000"/>
          <w:sz w:val="28"/>
        </w:rPr>
        <w:t>
      33. Время прекращения предоставления услуг, а также несоответствия их качества требованиям нормативных технических документов, с отметкой о времени (дате, часе) должно быть отмечено в журнале диспетчерской службы Поставщика с последующей отметкой о времени (дате, часе) возобновления услуги с должным (надлежащим) качеством.</w:t>
      </w:r>
    </w:p>
    <w:bookmarkEnd w:id="73"/>
    <w:bookmarkStart w:name="z76" w:id="74"/>
    <w:p>
      <w:pPr>
        <w:spacing w:after="0"/>
        <w:ind w:left="0"/>
        <w:jc w:val="both"/>
      </w:pPr>
      <w:r>
        <w:rPr>
          <w:rFonts w:ascii="Times New Roman"/>
          <w:b w:val="false"/>
          <w:i w:val="false"/>
          <w:color w:val="000000"/>
          <w:sz w:val="28"/>
        </w:rPr>
        <w:t>
      34. При неполучении услуги, получении услуги ненадлежащего качества или не в полном объеме Потребитель должен известить об этом Поставщика лично (заявкой) или телефонограммой с обязательным указанием времени, даты ее передачи и фамилии лица, передавшего и принявшего ее. В телефонограмме указывается: время начала ухудшения качества (отсутствия) услуги, характер ухудшения и необходимость присутствия представителя Поставщика (если ухудшение качества услуги или ее прекращение Поставщиком в журнале не зафиксировано).</w:t>
      </w:r>
    </w:p>
    <w:bookmarkEnd w:id="74"/>
    <w:p>
      <w:pPr>
        <w:spacing w:after="0"/>
        <w:ind w:left="0"/>
        <w:jc w:val="both"/>
      </w:pPr>
      <w:r>
        <w:rPr>
          <w:rFonts w:ascii="Times New Roman"/>
          <w:b w:val="false"/>
          <w:i w:val="false"/>
          <w:color w:val="000000"/>
          <w:sz w:val="28"/>
        </w:rPr>
        <w:t>
      При личном обращении Потребителя заявка должна иметь копию, на которой в момент регистрации ее поступления проставляются регистрационный номер, дата и время подачи заявки, роспись принявшего ее представителя Поставщика. Поставщик сверяет отметки в журнале об отклонении качества (перерыв) услуги от нормы, указанной в заявке (телефонограмме) и при отсутствии разногласий выполняет перерасчет стоимости услуги в соответствии с ее фактическим потреблением.</w:t>
      </w:r>
    </w:p>
    <w:bookmarkStart w:name="z77" w:id="75"/>
    <w:p>
      <w:pPr>
        <w:spacing w:after="0"/>
        <w:ind w:left="0"/>
        <w:jc w:val="both"/>
      </w:pPr>
      <w:r>
        <w:rPr>
          <w:rFonts w:ascii="Times New Roman"/>
          <w:b w:val="false"/>
          <w:i w:val="false"/>
          <w:color w:val="000000"/>
          <w:sz w:val="28"/>
        </w:rPr>
        <w:t>
      35. При отказе Поставщика удостоверить факт непредставления услуги или предоставления услуги низкого качества Потребитель вправе составить письменное заявление, где указывается:</w:t>
      </w:r>
    </w:p>
    <w:bookmarkEnd w:id="75"/>
    <w:bookmarkStart w:name="z78" w:id="76"/>
    <w:p>
      <w:pPr>
        <w:spacing w:after="0"/>
        <w:ind w:left="0"/>
        <w:jc w:val="both"/>
      </w:pPr>
      <w:r>
        <w:rPr>
          <w:rFonts w:ascii="Times New Roman"/>
          <w:b w:val="false"/>
          <w:i w:val="false"/>
          <w:color w:val="000000"/>
          <w:sz w:val="28"/>
        </w:rPr>
        <w:t>
      1) время начала отказа в услуге (отключения) или некачественной ее поставки;</w:t>
      </w:r>
    </w:p>
    <w:bookmarkEnd w:id="76"/>
    <w:bookmarkStart w:name="z79" w:id="77"/>
    <w:p>
      <w:pPr>
        <w:spacing w:after="0"/>
        <w:ind w:left="0"/>
        <w:jc w:val="both"/>
      </w:pPr>
      <w:r>
        <w:rPr>
          <w:rFonts w:ascii="Times New Roman"/>
          <w:b w:val="false"/>
          <w:i w:val="false"/>
          <w:color w:val="000000"/>
          <w:sz w:val="28"/>
        </w:rPr>
        <w:t>
      2) характер ухудшения качества услуги;</w:t>
      </w:r>
    </w:p>
    <w:bookmarkEnd w:id="77"/>
    <w:bookmarkStart w:name="z80" w:id="78"/>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78"/>
    <w:bookmarkStart w:name="z81" w:id="79"/>
    <w:p>
      <w:pPr>
        <w:spacing w:after="0"/>
        <w:ind w:left="0"/>
        <w:jc w:val="both"/>
      </w:pPr>
      <w:r>
        <w:rPr>
          <w:rFonts w:ascii="Times New Roman"/>
          <w:b w:val="false"/>
          <w:i w:val="false"/>
          <w:color w:val="000000"/>
          <w:sz w:val="28"/>
        </w:rPr>
        <w:t>
      4) время восстановления услуги (нормализации ее качества);</w:t>
      </w:r>
    </w:p>
    <w:bookmarkEnd w:id="79"/>
    <w:bookmarkStart w:name="z82" w:id="80"/>
    <w:p>
      <w:pPr>
        <w:spacing w:after="0"/>
        <w:ind w:left="0"/>
        <w:jc w:val="both"/>
      </w:pPr>
      <w:r>
        <w:rPr>
          <w:rFonts w:ascii="Times New Roman"/>
          <w:b w:val="false"/>
          <w:i w:val="false"/>
          <w:color w:val="000000"/>
          <w:sz w:val="28"/>
        </w:rPr>
        <w:t>
      5) период отсутствия (ухудшения качества) услуги.</w:t>
      </w:r>
    </w:p>
    <w:bookmarkEnd w:id="80"/>
    <w:p>
      <w:pPr>
        <w:spacing w:after="0"/>
        <w:ind w:left="0"/>
        <w:jc w:val="both"/>
      </w:pPr>
      <w:r>
        <w:rPr>
          <w:rFonts w:ascii="Times New Roman"/>
          <w:b w:val="false"/>
          <w:i w:val="false"/>
          <w:color w:val="000000"/>
          <w:sz w:val="28"/>
        </w:rPr>
        <w:t>
      Акт подписывается Потребителем, органом управления объектом кондоминиума, либо двумя независимыми свидетелями и направляется Поставщику.</w:t>
      </w:r>
    </w:p>
    <w:bookmarkStart w:name="z83" w:id="81"/>
    <w:p>
      <w:pPr>
        <w:spacing w:after="0"/>
        <w:ind w:left="0"/>
        <w:jc w:val="both"/>
      </w:pPr>
      <w:r>
        <w:rPr>
          <w:rFonts w:ascii="Times New Roman"/>
          <w:b w:val="false"/>
          <w:i w:val="false"/>
          <w:color w:val="000000"/>
          <w:sz w:val="28"/>
        </w:rPr>
        <w:t>
      36. Нарушения, допущенные Потребителем при пользовании услугой, оформляются двусторонним актом представителей Поставщика и Потребителя в двух экземплярах, один из которых вручается Потребителю.</w:t>
      </w:r>
    </w:p>
    <w:bookmarkEnd w:id="81"/>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Поставщика или органа управления объектом кондоминиума в составе не менее трех человек.</w:t>
      </w:r>
    </w:p>
    <w:bookmarkStart w:name="z84" w:id="82"/>
    <w:p>
      <w:pPr>
        <w:spacing w:after="0"/>
        <w:ind w:left="0"/>
        <w:jc w:val="both"/>
      </w:pPr>
      <w:r>
        <w:rPr>
          <w:rFonts w:ascii="Times New Roman"/>
          <w:b w:val="false"/>
          <w:i w:val="false"/>
          <w:color w:val="000000"/>
          <w:sz w:val="28"/>
        </w:rPr>
        <w:t>
      37. На основании акта Поставщика определяет количество недоучтенной энергии и направляет Потребителю досудебную претензию с обоснованием суммы доплаты.</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