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af0a" w14:textId="1a3a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городах и других населенных пунктах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30 сентября 2015 года № 5С-41-8. Зарегистрировано Департаментом юстиции Акмолинской области 14 октября 2015 года № 5012. Утратило силу решением Акмолинского областного маслихата от 14 сентября 2022 года № 7С-20-6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14.09.2022 </w:t>
      </w:r>
      <w:r>
        <w:rPr>
          <w:rFonts w:ascii="Times New Roman"/>
          <w:b w:val="false"/>
          <w:i w:val="false"/>
          <w:color w:val="ff0000"/>
          <w:sz w:val="28"/>
        </w:rPr>
        <w:t>№ 7С-20-6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городах и других населенных пунктах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Ж.Камелиденов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30.09.2015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Департамента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30.09.2015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30.09.2015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5С-41-8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городах и других населенных пунктах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городах и других населенных пунктах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 и определяют порядок содержания и выгула собак и кошек, отлова и уничтожения бродячих собак и кошек в городах и других населенных пунктах Акмолинской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владельцев собак и кошек, юридических и физических лиц независимо от форм собственности, (кроме организаций, выполняющих работу по спасению людей, а также правоохранительных органов) содержащих собак и кошек, а также на всех лиц, выгуливающих собак и кошек (далее – владельцы).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 2 - в редакции решения Акмолинского областного маслихата от 12.12.2016 </w:t>
      </w:r>
      <w:r>
        <w:rPr>
          <w:rFonts w:ascii="Times New Roman"/>
          <w:b w:val="false"/>
          <w:i w:val="false"/>
          <w:color w:val="000000"/>
          <w:sz w:val="28"/>
        </w:rPr>
        <w:t>№ 6С-7-15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– физическое или юридическое лицо, которое имеет в собственности или ином владении собак и кошек;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 – поводырь – это обученная в ходе специальной подготовки собака, способная обеспечить корректное и безопасное передвижение человека, имеющего инвалидность по зрению;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бродячие собаки и кошки – это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общественные места –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экскременты - совокупность отходов жизнедеятельности организма, подлежащих удалению во внешнюю среду;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Акмолинского областного маслихата от 12.12.2016 </w:t>
      </w:r>
      <w:r>
        <w:rPr>
          <w:rFonts w:ascii="Times New Roman"/>
          <w:b w:val="false"/>
          <w:i w:val="false"/>
          <w:color w:val="000000"/>
          <w:sz w:val="28"/>
        </w:rPr>
        <w:t>№ 6С-7-15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Владельцы собак, кошек обеспечивают: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вакцинацию собак, кошек для обеспечения ветеринарной – санитарной безопасности;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санитарно – гигиенических и ветеринарных (ветеринарно – санитарных) норм и правил.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поведение собак, кошек не допускающее причинение беспокойства и возникновение опасности для окружающих;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собак и кошек в соответствии с их биологическими потребностями, гуманное обращение с ними, предоставление им необходимого количества пищи, питьевой воды;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собак на огражденной территории индивидуальных жилых домов, частных построек и прилегающей к нему территории, в свободном выгуле или на привязи, исключающих их побег, нападение на людей.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территория охраняется собакой, о наличии собаки на территории указывает предупреждающая табличка при входе на территорию размером не менее 20х30 сантиметров с изображением собаки с надписью - "Ит күзетеді!", "Охраняется собакой!".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домов (кроме придомовых территорий домов индивидуального жилого дома), в гостиницах и в коридорах общежитий;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загрязнение собаками и (или) кошками мест общего пользования многоквартирных жилых домов (подъездов, лестниц, лестничных площадок, лифтов, подвалов, чердаков, крыш домов), детских площадок, тротуаров, мест отдыха экскрементами. В случаях загрязнения ими мест общего пользования владельцы осуществляют незамедлительную уборку.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Владельцам собак и (или) кошек: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специалистов государственных ветеринарных организаций, созданных местными исполнительными органами, предоставлять собак и кошек для ветеринарного осмотра, диагностических исследований и лечебно-профилактических обработок;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всех случаях заболевания либо при подозрении на заболевание собак и кошек немедленно обращаться в государственные ветеринарные организации, неукоснительно соблюдать рекомендации специалистов по результатам обследования;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сообщать в государственные ветеринарные организации, созданные местными исполнительными органами, и соответствующие учреждения здравоохранения обо всех случаях укуса, ослюнения, оцарапывания собаками или кошками людей;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случаях гибели собак и (или) кошек по неизвестным причинам или об их необычном поведении извещать государственные ветеринарные организации, созданные местными исполнительными органами, и до прибытия специалистов в области ветеринарии, государственных ветеринарно – санитарных инспекторов принять меры к изолированному содержанию собак и (или) кошек при подозрении в заболевании;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 зарегистрировать животных путем получения ветеринарных паспортов в ветеринарных организациях (государственные ветеринарные организации или ветеринарные клиники).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Собаки, принадлежащие владельцам, независимо от породы, подлежат вакцинации против бешенства и по эпизоотическим показаниям против лептоспироза, микроспории, а также исследованию на гельминты либо профилактической дегельминтизации.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Кошки подлежат вакцинации против бешенства и инфекционных заболеваний общих для животных и людей, исследованию на гельминтозы;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регистрации и перегистрации собак и кошек предоставлять следующие данные: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пол, кличку, дату рождения, окрас, родословную животного;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 извещать ветеринарные организации о покупке, продаже, пропаже и передаче другому лицу собак и кошек;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допускать животных к реализации, по результатам ветеринарного осмотра и с наличием ветеринарного паспорта для собак и кошек;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содержание невакцинированных собак и кошек.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Акмолинского областного маслихата от 12.12.2016 </w:t>
      </w:r>
      <w:r>
        <w:rPr>
          <w:rFonts w:ascii="Times New Roman"/>
          <w:b w:val="false"/>
          <w:i w:val="false"/>
          <w:color w:val="000000"/>
          <w:sz w:val="28"/>
        </w:rPr>
        <w:t>№ 6С-7-15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Владельцы собак, кошек, а также лица, выгуливающие собак, кошек: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скопления людей, общественном транспорте и других общественных местах держат собак на коротком поводке и в наморднике;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 декоративных пород, кошек перевозят в сумках или в специально предназначенных клетках (контейнерах для переноса);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пересечении проезжей части дороги ведут выгуливаемую собаку на коротком поводке, позволяющем обеспечить соблюдение требований дорожной безопасности;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выгуле собак в ночное время (с 23.00 до 06.00 часов утра) принимают меры по соблюдению тишины, не препятствующие нормальному отдыху и спокойствию граждан;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выводят собаку в ошейнике, на котором указаны контактные данные ее владельца (адрес, телефон). По желанию владельца может быть указана и иная информация, касающаяся собаки или ее владельца.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допускается: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собак, кошек во дворах жилых многоквартирных домов, на детских дворовых площадках, спортивных площадках, территориях детских дошкольных и учебных заведений, лечебных учреждений;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с собаками и кошками (кроме собак-поводырей сопровождающих людей, имеющих инвалидность по зрению) магазинов, организаций общественного питания, медицинских, культурных, спортивных и общеобразовательных учреждений (кроме специально организованных мероприятий, либо специализированных, учреждений (организаций) для посещения с собаками, кошками);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собак, кошек на пляжах, их купание в общественных местах купания, в прудах, фонтанах, водоемах и водозаборах;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 собак лицам, находящимся в состоянии алкогольного опьянения;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собак, кроме щенков собак в возрасте до трех месяцев и декоративных пород собак, лицам младше 14 лет без сопровождения совершеннолетних лиц.</w:t>
      </w:r>
    </w:p>
    <w:bookmarkEnd w:id="45"/>
    <w:bookmarkStart w:name="z4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и уничтожение бродячих собак и кошек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Отлов и уничтожение бродячих собак и кошек осуществляют государственные ветеринарные организации, созданные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Отлову подлежат бродячие собаки и кошки, находящиеся в общественных местах (улицах, дворовых территориях, парках, скверах) без сопровождающих лиц и без наличия ошейника с информацией,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кроме собак, оставленных владельцами на привязи у зданий.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 10 - в редакции решения Акмолинского областного маслихата от 12.12.2016 </w:t>
      </w:r>
      <w:r>
        <w:rPr>
          <w:rFonts w:ascii="Times New Roman"/>
          <w:b w:val="false"/>
          <w:i w:val="false"/>
          <w:color w:val="000000"/>
          <w:sz w:val="28"/>
        </w:rPr>
        <w:t>№ 6С-7-15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выбрасывание трупов (останков) собак и кошек и их несанкционированное захоронение вне скотомогильников.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производится с соблюдением прав и законных интересов лиц, проживающих на соответствующей территории и без применения технических приспособлений и ветеринарных препаратов, травмирующих животных или опасные для их жизни и здоровья.</w:t>
      </w:r>
    </w:p>
    <w:bookmarkEnd w:id="50"/>
    <w:bookmarkStart w:name="z4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настоящих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>, владельцы собак и кошек несут ответственность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