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cfc1" w14:textId="a07c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ветеринарии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 ноября 2015 года № А-11/501. Зарегистрировано Департаментом юстиции Акмолинской области 27 ноября 2015 года № 5092. Утратило силу постановлением акимата Акмолинской области от 25 февраля 2020 года № А-3/89</w:t>
      </w:r>
    </w:p>
    <w:p>
      <w:pPr>
        <w:spacing w:after="0"/>
        <w:ind w:left="0"/>
        <w:jc w:val="both"/>
      </w:pPr>
      <w:r>
        <w:rPr>
          <w:rFonts w:ascii="Times New Roman"/>
          <w:b w:val="false"/>
          <w:i w:val="false"/>
          <w:color w:val="ff0000"/>
          <w:sz w:val="28"/>
        </w:rPr>
        <w:t xml:space="preserve">
      Сноска. Утратило силу постановлением акимата Акмолинской области от 25.02.2020 </w:t>
      </w:r>
      <w:r>
        <w:rPr>
          <w:rFonts w:ascii="Times New Roman"/>
          <w:b w:val="false"/>
          <w:i w:val="false"/>
          <w:color w:val="ff0000"/>
          <w:sz w:val="28"/>
        </w:rPr>
        <w:t>№ А-3/89</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Акмолинской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ветеринарно-санитарного заключения на объекты государственного ветеринарно-санитарного контроля и надзора";</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ветеринарной справки";</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лицензии для занятия деятельностью в сфере ветеринарии";</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"Проведение идентификации сельскохозяйственных животных, с выдачей ветеринарного паспорта";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постановлением акимата Акмолинской области от 23.04.2019 </w:t>
      </w:r>
      <w:r>
        <w:rPr>
          <w:rFonts w:ascii="Times New Roman"/>
          <w:b w:val="false"/>
          <w:i w:val="false"/>
          <w:color w:val="000000"/>
          <w:sz w:val="28"/>
        </w:rPr>
        <w:t>№ А-4/187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 с изменением, внесенным постановлением акимата Акмолинской области от 23.04.2019 </w:t>
      </w:r>
      <w:r>
        <w:rPr>
          <w:rFonts w:ascii="Times New Roman"/>
          <w:b w:val="false"/>
          <w:i w:val="false"/>
          <w:color w:val="000000"/>
          <w:sz w:val="28"/>
        </w:rPr>
        <w:t>№ А-4/187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Контроль за исполнением настоящего постановления возложить на первого заместителя акима области Отарова К.М.</w:t>
      </w:r>
    </w:p>
    <w:bookmarkEnd w:id="7"/>
    <w:bookmarkStart w:name="z10" w:id="8"/>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02 ноября 2015 года</w:t>
            </w:r>
            <w:r>
              <w:br/>
            </w:r>
            <w:r>
              <w:rPr>
                <w:rFonts w:ascii="Times New Roman"/>
                <w:b w:val="false"/>
                <w:i w:val="false"/>
                <w:color w:val="000000"/>
                <w:sz w:val="20"/>
              </w:rPr>
              <w:t>№ А-11/501</w:t>
            </w:r>
          </w:p>
        </w:tc>
      </w:tr>
    </w:tbl>
    <w:bookmarkStart w:name="z12" w:id="9"/>
    <w:p>
      <w:pPr>
        <w:spacing w:after="0"/>
        <w:ind w:left="0"/>
        <w:jc w:val="left"/>
      </w:pPr>
      <w:r>
        <w:rPr>
          <w:rFonts w:ascii="Times New Roman"/>
          <w:b/>
          <w:i w:val="false"/>
          <w:color w:val="000000"/>
        </w:rPr>
        <w:t xml:space="preserve"> Регламент государственной услуги "Выдача ветеринарно-санитарного заключения на объекты государственного ветеринарно-санитарного контроля и надзора"</w:t>
      </w:r>
    </w:p>
    <w:bookmarkEnd w:id="9"/>
    <w:p>
      <w:pPr>
        <w:spacing w:after="0"/>
        <w:ind w:left="0"/>
        <w:jc w:val="both"/>
      </w:pPr>
      <w:r>
        <w:rPr>
          <w:rFonts w:ascii="Times New Roman"/>
          <w:b w:val="false"/>
          <w:i w:val="false"/>
          <w:color w:val="ff0000"/>
          <w:sz w:val="28"/>
        </w:rPr>
        <w:t xml:space="preserve">
      Сноска. Регламент - в редакции постановления акимата Акмолинской области от 23.04.2019 </w:t>
      </w:r>
      <w:r>
        <w:rPr>
          <w:rFonts w:ascii="Times New Roman"/>
          <w:b w:val="false"/>
          <w:i w:val="false"/>
          <w:color w:val="ff0000"/>
          <w:sz w:val="28"/>
        </w:rPr>
        <w:t>№ А-4/187</w:t>
      </w:r>
      <w:r>
        <w:rPr>
          <w:rFonts w:ascii="Times New Roman"/>
          <w:b w:val="false"/>
          <w:i w:val="false"/>
          <w:color w:val="ff0000"/>
          <w:sz w:val="28"/>
        </w:rPr>
        <w:t xml:space="preserve"> (вводится в действие со дня официального опубликования).</w:t>
      </w:r>
    </w:p>
    <w:bookmarkStart w:name="z264" w:id="10"/>
    <w:p>
      <w:pPr>
        <w:spacing w:after="0"/>
        <w:ind w:left="0"/>
        <w:jc w:val="left"/>
      </w:pPr>
      <w:r>
        <w:rPr>
          <w:rFonts w:ascii="Times New Roman"/>
          <w:b/>
          <w:i w:val="false"/>
          <w:color w:val="000000"/>
        </w:rPr>
        <w:t xml:space="preserve"> 1. Общие положения</w:t>
      </w:r>
    </w:p>
    <w:bookmarkEnd w:id="10"/>
    <w:bookmarkStart w:name="z13" w:id="11"/>
    <w:p>
      <w:pPr>
        <w:spacing w:after="0"/>
        <w:ind w:left="0"/>
        <w:jc w:val="both"/>
      </w:pPr>
      <w:r>
        <w:rPr>
          <w:rFonts w:ascii="Times New Roman"/>
          <w:b w:val="false"/>
          <w:i w:val="false"/>
          <w:color w:val="000000"/>
          <w:sz w:val="28"/>
        </w:rPr>
        <w:t>
      1. Государственная услуга "Выдача ветеринарно-санитарного заключения на объекты государственного ветеринарно-санитарного контроля и надзора" (далее - государственная услуга) оказывается государственным ветеринарным врачом на основании списка, утвержденного отделами сельского хозяйства и ветеринарии районов, городов Кокшетау, Степногорск (далее – услугодатель).</w:t>
      </w:r>
    </w:p>
    <w:bookmarkEnd w:id="1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14" w:id="12"/>
    <w:p>
      <w:pPr>
        <w:spacing w:after="0"/>
        <w:ind w:left="0"/>
        <w:jc w:val="both"/>
      </w:pPr>
      <w:r>
        <w:rPr>
          <w:rFonts w:ascii="Times New Roman"/>
          <w:b w:val="false"/>
          <w:i w:val="false"/>
          <w:color w:val="000000"/>
          <w:sz w:val="28"/>
        </w:rPr>
        <w:t>
      2. Форма оказания государственной услуги – электронная (частично автоматизированная) или бумажная.</w:t>
      </w:r>
    </w:p>
    <w:bookmarkEnd w:id="12"/>
    <w:bookmarkStart w:name="z15" w:id="13"/>
    <w:p>
      <w:pPr>
        <w:spacing w:after="0"/>
        <w:ind w:left="0"/>
        <w:jc w:val="both"/>
      </w:pPr>
      <w:r>
        <w:rPr>
          <w:rFonts w:ascii="Times New Roman"/>
          <w:b w:val="false"/>
          <w:i w:val="false"/>
          <w:color w:val="000000"/>
          <w:sz w:val="28"/>
        </w:rPr>
        <w:t xml:space="preserve">
      3. Результат оказания государственной услуги - ветеринарно-санитарное заключение о соответствии объекта ветеринарным (ветеринарно-санитарным) правилам и требованиям или о несоответствии объекта ветеринарным (ветеринарно-санитарным) правилам и требованиям с рекомендацией об устранении выявленных нарушений (далее – ветеринарно-санитарное заключение), либо мотивированный ответ об отказе в оказании государственной услуги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"Выдача ветеринарно-санитарного заключения на объекты государственного ветеринарно-санитарного контроля и надзора", утвержденного приказом Министра сельского хозяйства Республики Казахстан от 6 мая 2015 года № 7-1/418 (зарегистрирован в Реестре государственной регистрации нормативных правовых актов № 11959) (далее – Стандарт).</w:t>
      </w:r>
    </w:p>
    <w:bookmarkEnd w:id="1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w:t>
      </w:r>
    </w:p>
    <w:bookmarkStart w:name="z16" w:id="1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4"/>
    <w:bookmarkStart w:name="z17" w:id="1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15"/>
    <w:bookmarkStart w:name="z18" w:id="16"/>
    <w:p>
      <w:pPr>
        <w:spacing w:after="0"/>
        <w:ind w:left="0"/>
        <w:jc w:val="both"/>
      </w:pPr>
      <w:r>
        <w:rPr>
          <w:rFonts w:ascii="Times New Roman"/>
          <w:b w:val="false"/>
          <w:i w:val="false"/>
          <w:color w:val="000000"/>
          <w:sz w:val="28"/>
        </w:rPr>
        <w:t>
      5. Содержание каждой процедуры (действия), входящих в состав процесса оказания государственной услуги, длительность его выполнения:</w:t>
      </w:r>
    </w:p>
    <w:bookmarkEnd w:id="16"/>
    <w:p>
      <w:pPr>
        <w:spacing w:after="0"/>
        <w:ind w:left="0"/>
        <w:jc w:val="both"/>
      </w:pPr>
      <w:r>
        <w:rPr>
          <w:rFonts w:ascii="Times New Roman"/>
          <w:b w:val="false"/>
          <w:i w:val="false"/>
          <w:color w:val="000000"/>
          <w:sz w:val="28"/>
        </w:rPr>
        <w:t>
      1) сотрудник канцелярии с момента подачи услугополучателем необходимых документов осуществляет прием документов, проводит регистрацию в информационной системе "Государственная база данных "Е-лицензирование" (далее – ИС ГБД "Е-лицензирование") и направляет документы руководителю на резолюцию – 30 минут;</w:t>
      </w:r>
    </w:p>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проверяет полноту и срок действия представленных документов – 1 рабочий день.</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услугодатель в указанные сроки дает письменный мотивированный отказ в дальнейшем рассмотрении заявления;</w:t>
      </w:r>
    </w:p>
    <w:p>
      <w:pPr>
        <w:spacing w:after="0"/>
        <w:ind w:left="0"/>
        <w:jc w:val="both"/>
      </w:pPr>
      <w:r>
        <w:rPr>
          <w:rFonts w:ascii="Times New Roman"/>
          <w:b w:val="false"/>
          <w:i w:val="false"/>
          <w:color w:val="000000"/>
          <w:sz w:val="28"/>
        </w:rPr>
        <w:t>
      4) ответственный исполнитель в случае соответствия документов в срок - 2 рабочих дня:</w:t>
      </w:r>
    </w:p>
    <w:p>
      <w:pPr>
        <w:spacing w:after="0"/>
        <w:ind w:left="0"/>
        <w:jc w:val="both"/>
      </w:pPr>
      <w:r>
        <w:rPr>
          <w:rFonts w:ascii="Times New Roman"/>
          <w:b w:val="false"/>
          <w:i w:val="false"/>
          <w:color w:val="000000"/>
          <w:sz w:val="28"/>
        </w:rPr>
        <w:t>
      уведомляет органы правовой статистики и специальных учетов о проведении контроля и надзора с посещением до обследования объекта;</w:t>
      </w:r>
    </w:p>
    <w:p>
      <w:pPr>
        <w:spacing w:after="0"/>
        <w:ind w:left="0"/>
        <w:jc w:val="both"/>
      </w:pPr>
      <w:r>
        <w:rPr>
          <w:rFonts w:ascii="Times New Roman"/>
          <w:b w:val="false"/>
          <w:i w:val="false"/>
          <w:color w:val="000000"/>
          <w:sz w:val="28"/>
        </w:rPr>
        <w:t>
      осуществляет обследование объекта;</w:t>
      </w:r>
    </w:p>
    <w:p>
      <w:pPr>
        <w:spacing w:after="0"/>
        <w:ind w:left="0"/>
        <w:jc w:val="both"/>
      </w:pPr>
      <w:r>
        <w:rPr>
          <w:rFonts w:ascii="Times New Roman"/>
          <w:b w:val="false"/>
          <w:i w:val="false"/>
          <w:color w:val="000000"/>
          <w:sz w:val="28"/>
        </w:rPr>
        <w:t>
      проверяет соответствие объекта представленным документам;</w:t>
      </w:r>
    </w:p>
    <w:p>
      <w:pPr>
        <w:spacing w:after="0"/>
        <w:ind w:left="0"/>
        <w:jc w:val="both"/>
      </w:pPr>
      <w:r>
        <w:rPr>
          <w:rFonts w:ascii="Times New Roman"/>
          <w:b w:val="false"/>
          <w:i w:val="false"/>
          <w:color w:val="000000"/>
          <w:sz w:val="28"/>
        </w:rPr>
        <w:t>
      проверяет соответствие объекта ветеринарным (ветеринарно-санитарным) правилам, требованиям;</w:t>
      </w:r>
    </w:p>
    <w:p>
      <w:pPr>
        <w:spacing w:after="0"/>
        <w:ind w:left="0"/>
        <w:jc w:val="both"/>
      </w:pPr>
      <w:r>
        <w:rPr>
          <w:rFonts w:ascii="Times New Roman"/>
          <w:b w:val="false"/>
          <w:i w:val="false"/>
          <w:color w:val="000000"/>
          <w:sz w:val="28"/>
        </w:rPr>
        <w:t>
      составляет акт государственного ветеринарно-санитарного контроля и надзора, вносит на рассмотрение государственному ветеринарному врачу для принятия решения;</w:t>
      </w:r>
    </w:p>
    <w:p>
      <w:pPr>
        <w:spacing w:after="0"/>
        <w:ind w:left="0"/>
        <w:jc w:val="both"/>
      </w:pPr>
      <w:r>
        <w:rPr>
          <w:rFonts w:ascii="Times New Roman"/>
          <w:b w:val="false"/>
          <w:i w:val="false"/>
          <w:color w:val="000000"/>
          <w:sz w:val="28"/>
        </w:rPr>
        <w:t>
      5) государственный ветеринарный врач по списку принимает решение о выдаче ветеринарно-санитарного заключения о:</w:t>
      </w:r>
    </w:p>
    <w:p>
      <w:pPr>
        <w:spacing w:after="0"/>
        <w:ind w:left="0"/>
        <w:jc w:val="both"/>
      </w:pPr>
      <w:r>
        <w:rPr>
          <w:rFonts w:ascii="Times New Roman"/>
          <w:b w:val="false"/>
          <w:i w:val="false"/>
          <w:color w:val="000000"/>
          <w:sz w:val="28"/>
        </w:rPr>
        <w:t>
      соответствии объекта ветеринарным (ветеринарно-санитарным) правилам и требованиям, заверенное подписью и печатью;</w:t>
      </w:r>
    </w:p>
    <w:p>
      <w:pPr>
        <w:spacing w:after="0"/>
        <w:ind w:left="0"/>
        <w:jc w:val="both"/>
      </w:pPr>
      <w:r>
        <w:rPr>
          <w:rFonts w:ascii="Times New Roman"/>
          <w:b w:val="false"/>
          <w:i w:val="false"/>
          <w:color w:val="000000"/>
          <w:sz w:val="28"/>
        </w:rPr>
        <w:t>
      несоответствии объекта ветеринарным (ветеринарно-санитарным) правилам и требованиям с рекомендацией об устранении выявленных нарушений, заверенное подписью и печатью через ИС ГБД "Е-лицензирование". В случае обращения на бумажном носителе, ветеринарно-санитарное заключение распечатывается на бланке, подписывается и заверяется печатью – 3 часа;</w:t>
      </w:r>
    </w:p>
    <w:p>
      <w:pPr>
        <w:spacing w:after="0"/>
        <w:ind w:left="0"/>
        <w:jc w:val="both"/>
      </w:pPr>
      <w:r>
        <w:rPr>
          <w:rFonts w:ascii="Times New Roman"/>
          <w:b w:val="false"/>
          <w:i w:val="false"/>
          <w:color w:val="000000"/>
          <w:sz w:val="28"/>
        </w:rPr>
        <w:t>
      6) сотрудник канцелярии регистрирует в журнале и выдает результат государственной услуги - 30 минут.</w:t>
      </w:r>
    </w:p>
    <w:bookmarkStart w:name="z19" w:id="17"/>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17"/>
    <w:p>
      <w:pPr>
        <w:spacing w:after="0"/>
        <w:ind w:left="0"/>
        <w:jc w:val="both"/>
      </w:pPr>
      <w:r>
        <w:rPr>
          <w:rFonts w:ascii="Times New Roman"/>
          <w:b w:val="false"/>
          <w:i w:val="false"/>
          <w:color w:val="000000"/>
          <w:sz w:val="28"/>
        </w:rPr>
        <w:t>
      1) прием и регистрация заявления;</w:t>
      </w:r>
    </w:p>
    <w:p>
      <w:pPr>
        <w:spacing w:after="0"/>
        <w:ind w:left="0"/>
        <w:jc w:val="both"/>
      </w:pPr>
      <w:r>
        <w:rPr>
          <w:rFonts w:ascii="Times New Roman"/>
          <w:b w:val="false"/>
          <w:i w:val="false"/>
          <w:color w:val="000000"/>
          <w:sz w:val="28"/>
        </w:rPr>
        <w:t>
      2) определение ответственного лица;</w:t>
      </w:r>
    </w:p>
    <w:p>
      <w:pPr>
        <w:spacing w:after="0"/>
        <w:ind w:left="0"/>
        <w:jc w:val="both"/>
      </w:pPr>
      <w:r>
        <w:rPr>
          <w:rFonts w:ascii="Times New Roman"/>
          <w:b w:val="false"/>
          <w:i w:val="false"/>
          <w:color w:val="000000"/>
          <w:sz w:val="28"/>
        </w:rPr>
        <w:t>
      3) проверка полноты представленных документов. В случае установления факта неполноты представленных документов и (или) документов с истекшим сроком действия - подготовка и направление мотивированного ответа об отказе в дальнейшем рассмотрении заявления;</w:t>
      </w:r>
    </w:p>
    <w:p>
      <w:pPr>
        <w:spacing w:after="0"/>
        <w:ind w:left="0"/>
        <w:jc w:val="both"/>
      </w:pPr>
      <w:r>
        <w:rPr>
          <w:rFonts w:ascii="Times New Roman"/>
          <w:b w:val="false"/>
          <w:i w:val="false"/>
          <w:color w:val="000000"/>
          <w:sz w:val="28"/>
        </w:rPr>
        <w:t>
      4) подготовка и проведение обследования объекта;</w:t>
      </w:r>
    </w:p>
    <w:p>
      <w:pPr>
        <w:spacing w:after="0"/>
        <w:ind w:left="0"/>
        <w:jc w:val="both"/>
      </w:pPr>
      <w:r>
        <w:rPr>
          <w:rFonts w:ascii="Times New Roman"/>
          <w:b w:val="false"/>
          <w:i w:val="false"/>
          <w:color w:val="000000"/>
          <w:sz w:val="28"/>
        </w:rPr>
        <w:t>
      5) принятие решения;</w:t>
      </w:r>
    </w:p>
    <w:p>
      <w:pPr>
        <w:spacing w:after="0"/>
        <w:ind w:left="0"/>
        <w:jc w:val="both"/>
      </w:pPr>
      <w:r>
        <w:rPr>
          <w:rFonts w:ascii="Times New Roman"/>
          <w:b w:val="false"/>
          <w:i w:val="false"/>
          <w:color w:val="000000"/>
          <w:sz w:val="28"/>
        </w:rPr>
        <w:t>
      6) выдача результата оказания государственной услуги.</w:t>
      </w:r>
    </w:p>
    <w:bookmarkStart w:name="z20" w:id="18"/>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8"/>
    <w:bookmarkStart w:name="z21" w:id="19"/>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9"/>
    <w:p>
      <w:pPr>
        <w:spacing w:after="0"/>
        <w:ind w:left="0"/>
        <w:jc w:val="both"/>
      </w:pPr>
      <w:r>
        <w:rPr>
          <w:rFonts w:ascii="Times New Roman"/>
          <w:b w:val="false"/>
          <w:i w:val="false"/>
          <w:color w:val="000000"/>
          <w:sz w:val="28"/>
        </w:rPr>
        <w:t>
      1) сотрудник канцелярии;</w:t>
      </w:r>
    </w:p>
    <w:p>
      <w:pPr>
        <w:spacing w:after="0"/>
        <w:ind w:left="0"/>
        <w:jc w:val="both"/>
      </w:pPr>
      <w:r>
        <w:rPr>
          <w:rFonts w:ascii="Times New Roman"/>
          <w:b w:val="false"/>
          <w:i w:val="false"/>
          <w:color w:val="000000"/>
          <w:sz w:val="28"/>
        </w:rPr>
        <w:t>
      2) руководитель;</w:t>
      </w:r>
    </w:p>
    <w:p>
      <w:pPr>
        <w:spacing w:after="0"/>
        <w:ind w:left="0"/>
        <w:jc w:val="both"/>
      </w:pPr>
      <w:r>
        <w:rPr>
          <w:rFonts w:ascii="Times New Roman"/>
          <w:b w:val="false"/>
          <w:i w:val="false"/>
          <w:color w:val="000000"/>
          <w:sz w:val="28"/>
        </w:rPr>
        <w:t>
      3) ответственный исполнитель;</w:t>
      </w:r>
    </w:p>
    <w:p>
      <w:pPr>
        <w:spacing w:after="0"/>
        <w:ind w:left="0"/>
        <w:jc w:val="both"/>
      </w:pPr>
      <w:r>
        <w:rPr>
          <w:rFonts w:ascii="Times New Roman"/>
          <w:b w:val="false"/>
          <w:i w:val="false"/>
          <w:color w:val="000000"/>
          <w:sz w:val="28"/>
        </w:rPr>
        <w:t>
      4) государственный ветеринарный врач.</w:t>
      </w:r>
    </w:p>
    <w:bookmarkStart w:name="z22" w:id="20"/>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20"/>
    <w:p>
      <w:pPr>
        <w:spacing w:after="0"/>
        <w:ind w:left="0"/>
        <w:jc w:val="both"/>
      </w:pPr>
      <w:r>
        <w:rPr>
          <w:rFonts w:ascii="Times New Roman"/>
          <w:b w:val="false"/>
          <w:i w:val="false"/>
          <w:color w:val="000000"/>
          <w:sz w:val="28"/>
        </w:rPr>
        <w:t>
      1) сотрудник канцелярии с момента подачи услугополучателем необходимых документов осуществляет прием документов, проводит регистрацию в ИС ГБД "Е-лицензирование" и направляет документы руководителю на резолюцию – 30 минут;</w:t>
      </w:r>
    </w:p>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проверяет полноту и срок действия представленных документов – 1 рабочий день.</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услугодатель в указанные сроки дает письменный мотивированный отказ в дальнейшем рассмотрении заявления;</w:t>
      </w:r>
    </w:p>
    <w:p>
      <w:pPr>
        <w:spacing w:after="0"/>
        <w:ind w:left="0"/>
        <w:jc w:val="both"/>
      </w:pPr>
      <w:r>
        <w:rPr>
          <w:rFonts w:ascii="Times New Roman"/>
          <w:b w:val="false"/>
          <w:i w:val="false"/>
          <w:color w:val="000000"/>
          <w:sz w:val="28"/>
        </w:rPr>
        <w:t>
      4) ответственный исполнитель в случае соответствия документов в срок - 2 рабочих дня:</w:t>
      </w:r>
    </w:p>
    <w:p>
      <w:pPr>
        <w:spacing w:after="0"/>
        <w:ind w:left="0"/>
        <w:jc w:val="both"/>
      </w:pPr>
      <w:r>
        <w:rPr>
          <w:rFonts w:ascii="Times New Roman"/>
          <w:b w:val="false"/>
          <w:i w:val="false"/>
          <w:color w:val="000000"/>
          <w:sz w:val="28"/>
        </w:rPr>
        <w:t>
      уведомляет органы правовой статистики и специальных учетов о проведении контроля и надзора с посещением до обследования объекта;</w:t>
      </w:r>
    </w:p>
    <w:p>
      <w:pPr>
        <w:spacing w:after="0"/>
        <w:ind w:left="0"/>
        <w:jc w:val="both"/>
      </w:pPr>
      <w:r>
        <w:rPr>
          <w:rFonts w:ascii="Times New Roman"/>
          <w:b w:val="false"/>
          <w:i w:val="false"/>
          <w:color w:val="000000"/>
          <w:sz w:val="28"/>
        </w:rPr>
        <w:t>
      осуществляет обследование объекта;</w:t>
      </w:r>
    </w:p>
    <w:p>
      <w:pPr>
        <w:spacing w:after="0"/>
        <w:ind w:left="0"/>
        <w:jc w:val="both"/>
      </w:pPr>
      <w:r>
        <w:rPr>
          <w:rFonts w:ascii="Times New Roman"/>
          <w:b w:val="false"/>
          <w:i w:val="false"/>
          <w:color w:val="000000"/>
          <w:sz w:val="28"/>
        </w:rPr>
        <w:t>
      проверяет соответствие объекта представленным документам;</w:t>
      </w:r>
    </w:p>
    <w:p>
      <w:pPr>
        <w:spacing w:after="0"/>
        <w:ind w:left="0"/>
        <w:jc w:val="both"/>
      </w:pPr>
      <w:r>
        <w:rPr>
          <w:rFonts w:ascii="Times New Roman"/>
          <w:b w:val="false"/>
          <w:i w:val="false"/>
          <w:color w:val="000000"/>
          <w:sz w:val="28"/>
        </w:rPr>
        <w:t>
      проверяет соответствие объекта ветеринарным (ветеринарно-санитарным) правилам, требованиям;</w:t>
      </w:r>
    </w:p>
    <w:p>
      <w:pPr>
        <w:spacing w:after="0"/>
        <w:ind w:left="0"/>
        <w:jc w:val="both"/>
      </w:pPr>
      <w:r>
        <w:rPr>
          <w:rFonts w:ascii="Times New Roman"/>
          <w:b w:val="false"/>
          <w:i w:val="false"/>
          <w:color w:val="000000"/>
          <w:sz w:val="28"/>
        </w:rPr>
        <w:t>
      составляет акт государственного ветеринарно-санитарного контроля и надзора, вносит на рассмотрение государственному ветеринарному врачу для принятия решения;</w:t>
      </w:r>
    </w:p>
    <w:p>
      <w:pPr>
        <w:spacing w:after="0"/>
        <w:ind w:left="0"/>
        <w:jc w:val="both"/>
      </w:pPr>
      <w:r>
        <w:rPr>
          <w:rFonts w:ascii="Times New Roman"/>
          <w:b w:val="false"/>
          <w:i w:val="false"/>
          <w:color w:val="000000"/>
          <w:sz w:val="28"/>
        </w:rPr>
        <w:t>
      5) государственный ветеринарный врач по списку принимает решение о выдаче ветеринарно-санитарного заключения о:</w:t>
      </w:r>
    </w:p>
    <w:p>
      <w:pPr>
        <w:spacing w:after="0"/>
        <w:ind w:left="0"/>
        <w:jc w:val="both"/>
      </w:pPr>
      <w:r>
        <w:rPr>
          <w:rFonts w:ascii="Times New Roman"/>
          <w:b w:val="false"/>
          <w:i w:val="false"/>
          <w:color w:val="000000"/>
          <w:sz w:val="28"/>
        </w:rPr>
        <w:t>
      соответствии объекта ветеринарным (ветеринарно-санитарным) правилам и требованиям, заверенное подписью и печатью;</w:t>
      </w:r>
    </w:p>
    <w:p>
      <w:pPr>
        <w:spacing w:after="0"/>
        <w:ind w:left="0"/>
        <w:jc w:val="both"/>
      </w:pPr>
      <w:r>
        <w:rPr>
          <w:rFonts w:ascii="Times New Roman"/>
          <w:b w:val="false"/>
          <w:i w:val="false"/>
          <w:color w:val="000000"/>
          <w:sz w:val="28"/>
        </w:rPr>
        <w:t>
      несоответствии объекта ветеринарным (ветеринарно–санитарным) правилам и требованиям с рекомендацией об устранении выявленных нарушений, заверенное подписью и печатью через ИС ГБД "Е-лицензирование". В случае обращения на бумажном носителе, ветеринарно-санитарное заключение распечатывается на бланке, подписывается и заверяется печатью – 3 часа;</w:t>
      </w:r>
    </w:p>
    <w:p>
      <w:pPr>
        <w:spacing w:after="0"/>
        <w:ind w:left="0"/>
        <w:jc w:val="both"/>
      </w:pPr>
      <w:r>
        <w:rPr>
          <w:rFonts w:ascii="Times New Roman"/>
          <w:b w:val="false"/>
          <w:i w:val="false"/>
          <w:color w:val="000000"/>
          <w:sz w:val="28"/>
        </w:rPr>
        <w:t>
      6) сотрудник канцелярии регистрирует в журнале и выдает результат государственной услуги - 30 минут.</w:t>
      </w:r>
    </w:p>
    <w:bookmarkStart w:name="z23" w:id="21"/>
    <w:p>
      <w:pPr>
        <w:spacing w:after="0"/>
        <w:ind w:left="0"/>
        <w:jc w:val="left"/>
      </w:pPr>
      <w:r>
        <w:rPr>
          <w:rFonts w:ascii="Times New Roman"/>
          <w:b/>
          <w:i w:val="false"/>
          <w:color w:val="000000"/>
        </w:rPr>
        <w:t xml:space="preserve"> 4. Описание порядка использования информационных систем в процессе оказания государственной услуги</w:t>
      </w:r>
    </w:p>
    <w:bookmarkEnd w:id="21"/>
    <w:bookmarkStart w:name="z24" w:id="22"/>
    <w:p>
      <w:pPr>
        <w:spacing w:after="0"/>
        <w:ind w:left="0"/>
        <w:jc w:val="both"/>
      </w:pPr>
      <w:r>
        <w:rPr>
          <w:rFonts w:ascii="Times New Roman"/>
          <w:b w:val="false"/>
          <w:i w:val="false"/>
          <w:color w:val="000000"/>
          <w:sz w:val="28"/>
        </w:rPr>
        <w:t>
      9.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22"/>
    <w:p>
      <w:pPr>
        <w:spacing w:after="0"/>
        <w:ind w:left="0"/>
        <w:jc w:val="both"/>
      </w:pPr>
      <w:r>
        <w:rPr>
          <w:rFonts w:ascii="Times New Roman"/>
          <w:b w:val="false"/>
          <w:i w:val="false"/>
          <w:color w:val="000000"/>
          <w:sz w:val="28"/>
        </w:rPr>
        <w:t>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процесс 1 – процесс ввода услугополучателем ИИН/БИН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ИИН/БИН и пароль;</w:t>
      </w:r>
    </w:p>
    <w:p>
      <w:pPr>
        <w:spacing w:after="0"/>
        <w:ind w:left="0"/>
        <w:jc w:val="both"/>
      </w:pPr>
      <w:r>
        <w:rPr>
          <w:rFonts w:ascii="Times New Roman"/>
          <w:b w:val="false"/>
          <w:i w:val="false"/>
          <w:color w:val="000000"/>
          <w:sz w:val="28"/>
        </w:rPr>
        <w:t>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электронной цифровой подписи (далее – ЭЦП) для удостоверения (подписания) запроса;</w:t>
      </w:r>
    </w:p>
    <w:p>
      <w:pPr>
        <w:spacing w:after="0"/>
        <w:ind w:left="0"/>
        <w:jc w:val="both"/>
      </w:pPr>
      <w:r>
        <w:rPr>
          <w:rFonts w:ascii="Times New Roman"/>
          <w:b w:val="false"/>
          <w:i w:val="false"/>
          <w:color w:val="000000"/>
          <w:sz w:val="28"/>
        </w:rPr>
        <w:t>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pPr>
        <w:spacing w:after="0"/>
        <w:ind w:left="0"/>
        <w:jc w:val="both"/>
      </w:pPr>
      <w:r>
        <w:rPr>
          <w:rFonts w:ascii="Times New Roman"/>
          <w:b w:val="false"/>
          <w:i w:val="false"/>
          <w:color w:val="000000"/>
          <w:sz w:val="28"/>
        </w:rPr>
        <w:t>
      процесс 4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процесс 5 – оплата услуги на платежном шлюзе электронного правительства, затем эта информация поступает в ИС ГБД "Е-лицензирование" либо прикрепление квитанции в электронном (сканированном) виде;</w:t>
      </w:r>
    </w:p>
    <w:p>
      <w:pPr>
        <w:spacing w:after="0"/>
        <w:ind w:left="0"/>
        <w:jc w:val="both"/>
      </w:pPr>
      <w:r>
        <w:rPr>
          <w:rFonts w:ascii="Times New Roman"/>
          <w:b w:val="false"/>
          <w:i w:val="false"/>
          <w:color w:val="000000"/>
          <w:sz w:val="28"/>
        </w:rPr>
        <w:t>
      условие 3 – проверка в ИС ГБД "Е-лицензирование" факта оплаты за оказание услуги;</w:t>
      </w:r>
    </w:p>
    <w:p>
      <w:pPr>
        <w:spacing w:after="0"/>
        <w:ind w:left="0"/>
        <w:jc w:val="both"/>
      </w:pPr>
      <w:r>
        <w:rPr>
          <w:rFonts w:ascii="Times New Roman"/>
          <w:b w:val="false"/>
          <w:i w:val="false"/>
          <w:color w:val="000000"/>
          <w:sz w:val="28"/>
        </w:rPr>
        <w:t>
      процесс 6 – формирование сообщения об отказе в запрашиваемой услуге, в связи с отсутствием оплаты за оказание услуги в ИС ГБД "Е-лицензирование";</w:t>
      </w:r>
    </w:p>
    <w:p>
      <w:pPr>
        <w:spacing w:after="0"/>
        <w:ind w:left="0"/>
        <w:jc w:val="both"/>
      </w:pPr>
      <w:r>
        <w:rPr>
          <w:rFonts w:ascii="Times New Roman"/>
          <w:b w:val="false"/>
          <w:i w:val="false"/>
          <w:color w:val="000000"/>
          <w:sz w:val="28"/>
        </w:rPr>
        <w:t>
      процесс 7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p>
    <w:p>
      <w:pPr>
        <w:spacing w:after="0"/>
        <w:ind w:left="0"/>
        <w:jc w:val="both"/>
      </w:pPr>
      <w:r>
        <w:rPr>
          <w:rFonts w:ascii="Times New Roman"/>
          <w:b w:val="false"/>
          <w:i w:val="false"/>
          <w:color w:val="000000"/>
          <w:sz w:val="28"/>
        </w:rPr>
        <w:t xml:space="preserve">
      процесс 8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9 – получение результата оказания государственной услуги услугополучателем, сформированного ИС ГБД "Е-лицензирование".</w:t>
      </w:r>
    </w:p>
    <w:bookmarkStart w:name="z25" w:id="23"/>
    <w:p>
      <w:pPr>
        <w:spacing w:after="0"/>
        <w:ind w:left="0"/>
        <w:jc w:val="both"/>
      </w:pPr>
      <w:r>
        <w:rPr>
          <w:rFonts w:ascii="Times New Roman"/>
          <w:b w:val="false"/>
          <w:i w:val="false"/>
          <w:color w:val="000000"/>
          <w:sz w:val="28"/>
        </w:rPr>
        <w:t xml:space="preserve">
      10. Диаграмма функционального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23"/>
    <w:bookmarkStart w:name="z26" w:id="24"/>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w:t>
            </w:r>
            <w:r>
              <w:br/>
            </w:r>
            <w:r>
              <w:rPr>
                <w:rFonts w:ascii="Times New Roman"/>
                <w:b w:val="false"/>
                <w:i w:val="false"/>
                <w:color w:val="000000"/>
                <w:sz w:val="20"/>
              </w:rPr>
              <w:t>услуги "Выдача ветеринарно–санитарного</w:t>
            </w:r>
            <w:r>
              <w:br/>
            </w:r>
            <w:r>
              <w:rPr>
                <w:rFonts w:ascii="Times New Roman"/>
                <w:b w:val="false"/>
                <w:i w:val="false"/>
                <w:color w:val="000000"/>
                <w:sz w:val="20"/>
              </w:rPr>
              <w:t>заключения на объекты государственного</w:t>
            </w:r>
            <w:r>
              <w:br/>
            </w:r>
            <w:r>
              <w:rPr>
                <w:rFonts w:ascii="Times New Roman"/>
                <w:b w:val="false"/>
                <w:i w:val="false"/>
                <w:color w:val="000000"/>
                <w:sz w:val="20"/>
              </w:rPr>
              <w:t>ветеринарно-санитарного контроля и надзора"</w:t>
            </w:r>
          </w:p>
        </w:tc>
      </w:tr>
    </w:tbl>
    <w:bookmarkStart w:name="z28" w:id="25"/>
    <w:p>
      <w:pPr>
        <w:spacing w:after="0"/>
        <w:ind w:left="0"/>
        <w:jc w:val="left"/>
      </w:pPr>
      <w:r>
        <w:rPr>
          <w:rFonts w:ascii="Times New Roman"/>
          <w:b/>
          <w:i w:val="false"/>
          <w:color w:val="000000"/>
        </w:rPr>
        <w:t xml:space="preserve"> Диаграмма функционального взаимодействия в оказании государственной услуги через Портал</w:t>
      </w:r>
    </w:p>
    <w:bookmarkEnd w:id="25"/>
    <w:p>
      <w:pPr>
        <w:spacing w:after="0"/>
        <w:ind w:left="0"/>
        <w:jc w:val="left"/>
      </w:pP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Портал – веб-портал "электронного правительства": www.egov.kz, www.elicense.kz;</w:t>
      </w:r>
    </w:p>
    <w:p>
      <w:pPr>
        <w:spacing w:after="0"/>
        <w:ind w:left="0"/>
        <w:jc w:val="both"/>
      </w:pPr>
      <w:r>
        <w:rPr>
          <w:rFonts w:ascii="Times New Roman"/>
          <w:b w:val="false"/>
          <w:i w:val="false"/>
          <w:color w:val="000000"/>
          <w:sz w:val="28"/>
        </w:rPr>
        <w:t>
      ПШЭП – платежный шлюз электронного правительства;</w:t>
      </w:r>
    </w:p>
    <w:p>
      <w:pPr>
        <w:spacing w:after="0"/>
        <w:ind w:left="0"/>
        <w:jc w:val="both"/>
      </w:pPr>
      <w:r>
        <w:rPr>
          <w:rFonts w:ascii="Times New Roman"/>
          <w:b w:val="false"/>
          <w:i w:val="false"/>
          <w:color w:val="000000"/>
          <w:sz w:val="28"/>
        </w:rPr>
        <w:t>
      ИС ГБД "Е-лицензирование" – информационная система государственной базы данных "Е-лицензирование".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w:t>
            </w:r>
            <w:r>
              <w:br/>
            </w:r>
            <w:r>
              <w:rPr>
                <w:rFonts w:ascii="Times New Roman"/>
                <w:b w:val="false"/>
                <w:i w:val="false"/>
                <w:color w:val="000000"/>
                <w:sz w:val="20"/>
              </w:rPr>
              <w:t>услуги "Выдача ветеринарно–санитарного</w:t>
            </w:r>
            <w:r>
              <w:br/>
            </w:r>
            <w:r>
              <w:rPr>
                <w:rFonts w:ascii="Times New Roman"/>
                <w:b w:val="false"/>
                <w:i w:val="false"/>
                <w:color w:val="000000"/>
                <w:sz w:val="20"/>
              </w:rPr>
              <w:t>заключения на объекты государственного</w:t>
            </w:r>
            <w:r>
              <w:br/>
            </w:r>
            <w:r>
              <w:rPr>
                <w:rFonts w:ascii="Times New Roman"/>
                <w:b w:val="false"/>
                <w:i w:val="false"/>
                <w:color w:val="000000"/>
                <w:sz w:val="20"/>
              </w:rPr>
              <w:t>ветеринарно–санитарного контроля и надзора"</w:t>
            </w:r>
          </w:p>
        </w:tc>
      </w:tr>
    </w:tbl>
    <w:bookmarkStart w:name="z30" w:id="26"/>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ветеринарно–санитарного заключения на объекты государственного ветеринарно–санитарного контроля и надзора"</w:t>
      </w:r>
    </w:p>
    <w:bookmarkEnd w:id="26"/>
    <w:p>
      <w:pPr>
        <w:spacing w:after="0"/>
        <w:ind w:left="0"/>
        <w:jc w:val="left"/>
      </w:pPr>
      <w:r>
        <w:br/>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02 ноября 2015 года</w:t>
            </w:r>
            <w:r>
              <w:br/>
            </w:r>
            <w:r>
              <w:rPr>
                <w:rFonts w:ascii="Times New Roman"/>
                <w:b w:val="false"/>
                <w:i w:val="false"/>
                <w:color w:val="000000"/>
                <w:sz w:val="20"/>
              </w:rPr>
              <w:t>№ А-11/501</w:t>
            </w:r>
          </w:p>
        </w:tc>
      </w:tr>
    </w:tbl>
    <w:bookmarkStart w:name="z32" w:id="27"/>
    <w:p>
      <w:pPr>
        <w:spacing w:after="0"/>
        <w:ind w:left="0"/>
        <w:jc w:val="left"/>
      </w:pPr>
      <w:r>
        <w:rPr>
          <w:rFonts w:ascii="Times New Roman"/>
          <w:b/>
          <w:i w:val="false"/>
          <w:color w:val="000000"/>
        </w:rPr>
        <w:t xml:space="preserve"> Регламент государственной услуги "Выдача ветеринарной справки"</w:t>
      </w:r>
    </w:p>
    <w:bookmarkEnd w:id="27"/>
    <w:p>
      <w:pPr>
        <w:spacing w:after="0"/>
        <w:ind w:left="0"/>
        <w:jc w:val="both"/>
      </w:pPr>
      <w:r>
        <w:rPr>
          <w:rFonts w:ascii="Times New Roman"/>
          <w:b w:val="false"/>
          <w:i w:val="false"/>
          <w:color w:val="ff0000"/>
          <w:sz w:val="28"/>
        </w:rPr>
        <w:t xml:space="preserve">
      Сноска. Регламент - в редакции постановления акимата Акмолинской области от 23.04.2019 </w:t>
      </w:r>
      <w:r>
        <w:rPr>
          <w:rFonts w:ascii="Times New Roman"/>
          <w:b w:val="false"/>
          <w:i w:val="false"/>
          <w:color w:val="ff0000"/>
          <w:sz w:val="28"/>
        </w:rPr>
        <w:t>№ А-4/187</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rPr>
          <w:rFonts w:ascii="Times New Roman"/>
          <w:b/>
          <w:i w:val="false"/>
          <w:color w:val="000000"/>
        </w:rPr>
        <w:t xml:space="preserve"> 1. Общие положения</w:t>
      </w:r>
    </w:p>
    <w:bookmarkStart w:name="z33" w:id="28"/>
    <w:p>
      <w:pPr>
        <w:spacing w:after="0"/>
        <w:ind w:left="0"/>
        <w:jc w:val="both"/>
      </w:pPr>
      <w:r>
        <w:rPr>
          <w:rFonts w:ascii="Times New Roman"/>
          <w:b w:val="false"/>
          <w:i w:val="false"/>
          <w:color w:val="000000"/>
          <w:sz w:val="28"/>
        </w:rPr>
        <w:t>
      1. Государственная услуга "Выдача ветеринарной справки" (далее - государственная услуга) оказывается государственными ветеринарными организациями, созданными местными исполнительными органами районов, городов Кокшетау, Степногорск (далее - услугодатель).</w:t>
      </w:r>
    </w:p>
    <w:bookmarkEnd w:id="2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34" w:id="29"/>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29"/>
    <w:bookmarkStart w:name="z35" w:id="30"/>
    <w:p>
      <w:pPr>
        <w:spacing w:after="0"/>
        <w:ind w:left="0"/>
        <w:jc w:val="both"/>
      </w:pPr>
      <w:r>
        <w:rPr>
          <w:rFonts w:ascii="Times New Roman"/>
          <w:b w:val="false"/>
          <w:i w:val="false"/>
          <w:color w:val="000000"/>
          <w:sz w:val="28"/>
        </w:rPr>
        <w:t xml:space="preserve">
      3. Результат оказания государственной услуги - ветеринарная справка, либо мотивированный ответ об отказе в предоставлении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"Выдача ветеринарной справки", утвержденного приказом Министра сельского хозяйства Республики Казахстан от 6 мая 2015 года № 7-1/418 (зарегистрирован в Реестре государственной регистрации нормативных правовых актов № 11959), (далее – Стандарт).</w:t>
      </w:r>
    </w:p>
    <w:bookmarkEnd w:id="3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w:t>
      </w:r>
    </w:p>
    <w:p>
      <w:pPr>
        <w:spacing w:after="0"/>
        <w:ind w:left="0"/>
        <w:jc w:val="both"/>
      </w:pPr>
      <w:r>
        <w:rPr>
          <w:rFonts w:ascii="Times New Roman"/>
          <w:b w:val="false"/>
          <w:i w:val="false"/>
          <w:color w:val="000000"/>
          <w:sz w:val="28"/>
        </w:rPr>
        <w:t>
      Сведения о выданных ветеринарных справках вносятся в информационную систему.</w:t>
      </w:r>
    </w:p>
    <w:bookmarkStart w:name="z36" w:id="31"/>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31"/>
    <w:bookmarkStart w:name="z37" w:id="32"/>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w:t>
      </w:r>
    </w:p>
    <w:bookmarkEnd w:id="32"/>
    <w:bookmarkStart w:name="z38" w:id="33"/>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33"/>
    <w:p>
      <w:pPr>
        <w:spacing w:after="0"/>
        <w:ind w:left="0"/>
        <w:jc w:val="both"/>
      </w:pPr>
      <w:r>
        <w:rPr>
          <w:rFonts w:ascii="Times New Roman"/>
          <w:b w:val="false"/>
          <w:i w:val="false"/>
          <w:color w:val="000000"/>
          <w:sz w:val="28"/>
        </w:rPr>
        <w:t>
      1) сотрудник канцелярии осуществляет прием документов, проводит регистрацию в информационной системе "Государственная база данных "Е-лицензирование" (далее – ИС ГБД "Е-лицензирование") и направляет ответственному исполнителю – 30 минут;</w:t>
      </w:r>
    </w:p>
    <w:p>
      <w:pPr>
        <w:spacing w:after="0"/>
        <w:ind w:left="0"/>
        <w:jc w:val="both"/>
      </w:pPr>
      <w:r>
        <w:rPr>
          <w:rFonts w:ascii="Times New Roman"/>
          <w:b w:val="false"/>
          <w:i w:val="false"/>
          <w:color w:val="000000"/>
          <w:sz w:val="28"/>
        </w:rPr>
        <w:t>
      2) ответственный исполнитель проверяет представленные документы – 30 минут.</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и (или) документов с истекшим сроком действия услугодатель в указанные сроки дает письменный мотивированный отказ о прекращении рассмотрения заявления;</w:t>
      </w:r>
    </w:p>
    <w:p>
      <w:pPr>
        <w:spacing w:after="0"/>
        <w:ind w:left="0"/>
        <w:jc w:val="both"/>
      </w:pPr>
      <w:r>
        <w:rPr>
          <w:rFonts w:ascii="Times New Roman"/>
          <w:b w:val="false"/>
          <w:i w:val="false"/>
          <w:color w:val="000000"/>
          <w:sz w:val="28"/>
        </w:rPr>
        <w:t>
      3) ответственный исполнитель проводит ветеринарный осмотр животного, продукции и сырья животного происхождения, на основе сведений о животном, имеющихся в базе данных по идентификации сельскохозяйственных животных или выписки из нее, ветеринарного паспорта, при этом на момент обращения услугополучателя учитывается эпизоотическая ситуация территории. Подготавливает ветеринарную справку либо письменный мотивированный ответ об отказе в оказании государственной услуги, заверенной подписью и печатью. Вносит сведения о выданной ветеринарной справке в информационную систему – 4 часа;</w:t>
      </w:r>
    </w:p>
    <w:p>
      <w:pPr>
        <w:spacing w:after="0"/>
        <w:ind w:left="0"/>
        <w:jc w:val="both"/>
      </w:pPr>
      <w:r>
        <w:rPr>
          <w:rFonts w:ascii="Times New Roman"/>
          <w:b w:val="false"/>
          <w:i w:val="false"/>
          <w:color w:val="000000"/>
          <w:sz w:val="28"/>
        </w:rPr>
        <w:t>
      4) сотрудник канцелярии регистрирует в журнале и выдает результат государственной услуги – 30 минут.</w:t>
      </w:r>
    </w:p>
    <w:bookmarkStart w:name="z39" w:id="34"/>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34"/>
    <w:p>
      <w:pPr>
        <w:spacing w:after="0"/>
        <w:ind w:left="0"/>
        <w:jc w:val="both"/>
      </w:pPr>
      <w:r>
        <w:rPr>
          <w:rFonts w:ascii="Times New Roman"/>
          <w:b w:val="false"/>
          <w:i w:val="false"/>
          <w:color w:val="000000"/>
          <w:sz w:val="28"/>
        </w:rPr>
        <w:t>
      1) прием и регистрация документов;</w:t>
      </w:r>
    </w:p>
    <w:p>
      <w:pPr>
        <w:spacing w:after="0"/>
        <w:ind w:left="0"/>
        <w:jc w:val="both"/>
      </w:pPr>
      <w:r>
        <w:rPr>
          <w:rFonts w:ascii="Times New Roman"/>
          <w:b w:val="false"/>
          <w:i w:val="false"/>
          <w:color w:val="000000"/>
          <w:sz w:val="28"/>
        </w:rPr>
        <w:t>
      2) проверка представленных документов;</w:t>
      </w:r>
    </w:p>
    <w:p>
      <w:pPr>
        <w:spacing w:after="0"/>
        <w:ind w:left="0"/>
        <w:jc w:val="both"/>
      </w:pPr>
      <w:r>
        <w:rPr>
          <w:rFonts w:ascii="Times New Roman"/>
          <w:b w:val="false"/>
          <w:i w:val="false"/>
          <w:color w:val="000000"/>
          <w:sz w:val="28"/>
        </w:rPr>
        <w:t>
      3) подготовка результата государственной услуги;</w:t>
      </w:r>
    </w:p>
    <w:p>
      <w:pPr>
        <w:spacing w:after="0"/>
        <w:ind w:left="0"/>
        <w:jc w:val="both"/>
      </w:pPr>
      <w:r>
        <w:rPr>
          <w:rFonts w:ascii="Times New Roman"/>
          <w:b w:val="false"/>
          <w:i w:val="false"/>
          <w:color w:val="000000"/>
          <w:sz w:val="28"/>
        </w:rPr>
        <w:t>
      4) выдача результата государственной услуги.</w:t>
      </w:r>
    </w:p>
    <w:bookmarkStart w:name="z40" w:id="35"/>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35"/>
    <w:bookmarkStart w:name="z41" w:id="36"/>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36"/>
    <w:p>
      <w:pPr>
        <w:spacing w:after="0"/>
        <w:ind w:left="0"/>
        <w:jc w:val="both"/>
      </w:pPr>
      <w:r>
        <w:rPr>
          <w:rFonts w:ascii="Times New Roman"/>
          <w:b w:val="false"/>
          <w:i w:val="false"/>
          <w:color w:val="000000"/>
          <w:sz w:val="28"/>
        </w:rPr>
        <w:t>
      1) сотрудник канцелярии;</w:t>
      </w:r>
    </w:p>
    <w:p>
      <w:pPr>
        <w:spacing w:after="0"/>
        <w:ind w:left="0"/>
        <w:jc w:val="both"/>
      </w:pPr>
      <w:r>
        <w:rPr>
          <w:rFonts w:ascii="Times New Roman"/>
          <w:b w:val="false"/>
          <w:i w:val="false"/>
          <w:color w:val="000000"/>
          <w:sz w:val="28"/>
        </w:rPr>
        <w:t>
      2) ответственный исполнитель.</w:t>
      </w:r>
    </w:p>
    <w:bookmarkStart w:name="z42" w:id="37"/>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37"/>
    <w:p>
      <w:pPr>
        <w:spacing w:after="0"/>
        <w:ind w:left="0"/>
        <w:jc w:val="both"/>
      </w:pPr>
      <w:r>
        <w:rPr>
          <w:rFonts w:ascii="Times New Roman"/>
          <w:b w:val="false"/>
          <w:i w:val="false"/>
          <w:color w:val="000000"/>
          <w:sz w:val="28"/>
        </w:rPr>
        <w:t>
      1) сотрудник канцелярии осуществляет прием документов, проводит регистрацию документов в – ИС ГБД "Е-лицензирование" и направляет ответственному исполнителю – 30 минут;</w:t>
      </w:r>
    </w:p>
    <w:p>
      <w:pPr>
        <w:spacing w:after="0"/>
        <w:ind w:left="0"/>
        <w:jc w:val="both"/>
      </w:pPr>
      <w:r>
        <w:rPr>
          <w:rFonts w:ascii="Times New Roman"/>
          <w:b w:val="false"/>
          <w:i w:val="false"/>
          <w:color w:val="000000"/>
          <w:sz w:val="28"/>
        </w:rPr>
        <w:t>
      2) ответственный исполнитель проверяет представленные документы – 30 минут.</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и (или) документов с истекшим сроком действия услугодатель в указанные сроки дает письменный мотивированный отказ о прекращении рассмотрения заявления;</w:t>
      </w:r>
    </w:p>
    <w:p>
      <w:pPr>
        <w:spacing w:after="0"/>
        <w:ind w:left="0"/>
        <w:jc w:val="both"/>
      </w:pPr>
      <w:r>
        <w:rPr>
          <w:rFonts w:ascii="Times New Roman"/>
          <w:b w:val="false"/>
          <w:i w:val="false"/>
          <w:color w:val="000000"/>
          <w:sz w:val="28"/>
        </w:rPr>
        <w:t>
      3) ответственный исполнитель проводит ветеринарный осмотр животного, продукции и сырья животного происхождения, на основе сведений о животном, имеющихся в базе данных по идентификации сельскохозяйственных животных или выписки из нее, ветеринарного паспорта, при этом на момент обращения услугополучателя учитывается эпизоотическая ситуация территории. Подготавливает ветеринарную справку либо письменный мотивированный ответ об отказе в оказании государственной услуги, заверенной подписью и печатью. Вносит сведения о выданной ветеринарной справке в информационную систему – 4 часа;</w:t>
      </w:r>
    </w:p>
    <w:p>
      <w:pPr>
        <w:spacing w:after="0"/>
        <w:ind w:left="0"/>
        <w:jc w:val="both"/>
      </w:pPr>
      <w:r>
        <w:rPr>
          <w:rFonts w:ascii="Times New Roman"/>
          <w:b w:val="false"/>
          <w:i w:val="false"/>
          <w:color w:val="000000"/>
          <w:sz w:val="28"/>
        </w:rPr>
        <w:t>
      4) сотрудник канцелярии регистрирует в журнале и выдает результат государственной услуги – 30 минут.</w:t>
      </w:r>
    </w:p>
    <w:bookmarkStart w:name="z43" w:id="38"/>
    <w:p>
      <w:pPr>
        <w:spacing w:after="0"/>
        <w:ind w:left="0"/>
        <w:jc w:val="left"/>
      </w:pPr>
      <w:r>
        <w:rPr>
          <w:rFonts w:ascii="Times New Roman"/>
          <w:b/>
          <w:i w:val="false"/>
          <w:color w:val="000000"/>
        </w:rPr>
        <w:t xml:space="preserve"> 4. Описание порядка использования информационных систем в процессе оказания государственной услуги</w:t>
      </w:r>
    </w:p>
    <w:bookmarkEnd w:id="38"/>
    <w:bookmarkStart w:name="z44" w:id="39"/>
    <w:p>
      <w:pPr>
        <w:spacing w:after="0"/>
        <w:ind w:left="0"/>
        <w:jc w:val="both"/>
      </w:pPr>
      <w:r>
        <w:rPr>
          <w:rFonts w:ascii="Times New Roman"/>
          <w:b w:val="false"/>
          <w:i w:val="false"/>
          <w:color w:val="000000"/>
          <w:sz w:val="28"/>
        </w:rPr>
        <w:t>
      9.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39"/>
    <w:p>
      <w:pPr>
        <w:spacing w:after="0"/>
        <w:ind w:left="0"/>
        <w:jc w:val="both"/>
      </w:pPr>
      <w:r>
        <w:rPr>
          <w:rFonts w:ascii="Times New Roman"/>
          <w:b w:val="false"/>
          <w:i w:val="false"/>
          <w:color w:val="000000"/>
          <w:sz w:val="28"/>
        </w:rPr>
        <w:t>
      услугополучатель осуществляет регистрацию на Портале с помощью индивидуального идентификационного номера (далее – ИИН) или бизнес–идентификационного номера (далее – БИН), а также пароля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процесс 1 – процесс ввода услугополучателем ИИН/БИН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ИИН/БИН и пароль;</w:t>
      </w:r>
    </w:p>
    <w:p>
      <w:pPr>
        <w:spacing w:after="0"/>
        <w:ind w:left="0"/>
        <w:jc w:val="both"/>
      </w:pPr>
      <w:r>
        <w:rPr>
          <w:rFonts w:ascii="Times New Roman"/>
          <w:b w:val="false"/>
          <w:i w:val="false"/>
          <w:color w:val="000000"/>
          <w:sz w:val="28"/>
        </w:rPr>
        <w:t>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электронной цифровой подписи (далее – ЭЦП) для удостоверения (подписания) запроса;</w:t>
      </w:r>
    </w:p>
    <w:p>
      <w:pPr>
        <w:spacing w:after="0"/>
        <w:ind w:left="0"/>
        <w:jc w:val="both"/>
      </w:pPr>
      <w:r>
        <w:rPr>
          <w:rFonts w:ascii="Times New Roman"/>
          <w:b w:val="false"/>
          <w:i w:val="false"/>
          <w:color w:val="000000"/>
          <w:sz w:val="28"/>
        </w:rPr>
        <w:t>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указанному в запросе, и ИИН/БИН указанному в регистрационном свидетельстве ЭЦП);</w:t>
      </w:r>
    </w:p>
    <w:p>
      <w:pPr>
        <w:spacing w:after="0"/>
        <w:ind w:left="0"/>
        <w:jc w:val="both"/>
      </w:pPr>
      <w:r>
        <w:rPr>
          <w:rFonts w:ascii="Times New Roman"/>
          <w:b w:val="false"/>
          <w:i w:val="false"/>
          <w:color w:val="000000"/>
          <w:sz w:val="28"/>
        </w:rPr>
        <w:t>
      процесс 4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p>
    <w:p>
      <w:pPr>
        <w:spacing w:after="0"/>
        <w:ind w:left="0"/>
        <w:jc w:val="both"/>
      </w:pPr>
      <w:r>
        <w:rPr>
          <w:rFonts w:ascii="Times New Roman"/>
          <w:b w:val="false"/>
          <w:i w:val="false"/>
          <w:color w:val="000000"/>
          <w:sz w:val="28"/>
        </w:rPr>
        <w:t xml:space="preserve">
      процесс 6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7 – получение результата оказания государственной услуги услугополучателем, сформированного ИС ГБД "Е-лицензирование".</w:t>
      </w:r>
    </w:p>
    <w:bookmarkStart w:name="z45" w:id="40"/>
    <w:p>
      <w:pPr>
        <w:spacing w:after="0"/>
        <w:ind w:left="0"/>
        <w:jc w:val="both"/>
      </w:pPr>
      <w:r>
        <w:rPr>
          <w:rFonts w:ascii="Times New Roman"/>
          <w:b w:val="false"/>
          <w:i w:val="false"/>
          <w:color w:val="000000"/>
          <w:sz w:val="28"/>
        </w:rPr>
        <w:t xml:space="preserve">
      10. Диаграмма функционального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40"/>
    <w:bookmarkStart w:name="z46" w:id="41"/>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ветеринарной</w:t>
            </w:r>
            <w:r>
              <w:br/>
            </w:r>
            <w:r>
              <w:rPr>
                <w:rFonts w:ascii="Times New Roman"/>
                <w:b w:val="false"/>
                <w:i w:val="false"/>
                <w:color w:val="000000"/>
                <w:sz w:val="20"/>
              </w:rPr>
              <w:t>справки"</w:t>
            </w:r>
          </w:p>
        </w:tc>
      </w:tr>
    </w:tbl>
    <w:bookmarkStart w:name="z48" w:id="42"/>
    <w:p>
      <w:pPr>
        <w:spacing w:after="0"/>
        <w:ind w:left="0"/>
        <w:jc w:val="left"/>
      </w:pPr>
      <w:r>
        <w:rPr>
          <w:rFonts w:ascii="Times New Roman"/>
          <w:b/>
          <w:i w:val="false"/>
          <w:color w:val="000000"/>
        </w:rPr>
        <w:t xml:space="preserve"> Диаграмма функционального взаимодействия информационных систем задействованных в оказании государственной услуги через Портал</w:t>
      </w:r>
    </w:p>
    <w:bookmarkEnd w:id="42"/>
    <w:p>
      <w:pPr>
        <w:spacing w:after="0"/>
        <w:ind w:left="0"/>
        <w:jc w:val="left"/>
      </w:pP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Портал – веб-портал "электронного правительства": www.egov.kz, www.elicense.kz;</w:t>
      </w:r>
    </w:p>
    <w:p>
      <w:pPr>
        <w:spacing w:after="0"/>
        <w:ind w:left="0"/>
        <w:jc w:val="both"/>
      </w:pPr>
      <w:r>
        <w:rPr>
          <w:rFonts w:ascii="Times New Roman"/>
          <w:b w:val="false"/>
          <w:i w:val="false"/>
          <w:color w:val="000000"/>
          <w:sz w:val="28"/>
        </w:rPr>
        <w:t>
      ИС ГБД "Е-лицензирование" – информационная система государственной базы данных "Е-лицензирование".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ветеринарной</w:t>
            </w:r>
            <w:r>
              <w:br/>
            </w:r>
            <w:r>
              <w:rPr>
                <w:rFonts w:ascii="Times New Roman"/>
                <w:b w:val="false"/>
                <w:i w:val="false"/>
                <w:color w:val="000000"/>
                <w:sz w:val="20"/>
              </w:rPr>
              <w:t>справки"</w:t>
            </w:r>
          </w:p>
        </w:tc>
      </w:tr>
    </w:tbl>
    <w:bookmarkStart w:name="z50" w:id="43"/>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ветеринарной справки"</w:t>
      </w:r>
    </w:p>
    <w:bookmarkEnd w:id="43"/>
    <w:p>
      <w:pPr>
        <w:spacing w:after="0"/>
        <w:ind w:left="0"/>
        <w:jc w:val="left"/>
      </w:pPr>
      <w:r>
        <w:br/>
      </w:r>
    </w:p>
    <w:p>
      <w:pPr>
        <w:spacing w:after="0"/>
        <w:ind w:left="0"/>
        <w:jc w:val="both"/>
      </w:pPr>
      <w:r>
        <w:drawing>
          <wp:inline distT="0" distB="0" distL="0" distR="0">
            <wp:extent cx="78105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97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5946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946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02 ноября 2015 года</w:t>
            </w:r>
            <w:r>
              <w:br/>
            </w:r>
            <w:r>
              <w:rPr>
                <w:rFonts w:ascii="Times New Roman"/>
                <w:b w:val="false"/>
                <w:i w:val="false"/>
                <w:color w:val="000000"/>
                <w:sz w:val="20"/>
              </w:rPr>
              <w:t>№ А-11/501</w:t>
            </w:r>
          </w:p>
        </w:tc>
      </w:tr>
    </w:tbl>
    <w:bookmarkStart w:name="z52" w:id="44"/>
    <w:p>
      <w:pPr>
        <w:spacing w:after="0"/>
        <w:ind w:left="0"/>
        <w:jc w:val="left"/>
      </w:pPr>
      <w:r>
        <w:rPr>
          <w:rFonts w:ascii="Times New Roman"/>
          <w:b/>
          <w:i w:val="false"/>
          <w:color w:val="000000"/>
        </w:rPr>
        <w:t xml:space="preserve"> Регламент государственной услуги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bookmarkEnd w:id="44"/>
    <w:p>
      <w:pPr>
        <w:spacing w:after="0"/>
        <w:ind w:left="0"/>
        <w:jc w:val="both"/>
      </w:pPr>
      <w:r>
        <w:rPr>
          <w:rFonts w:ascii="Times New Roman"/>
          <w:b w:val="false"/>
          <w:i w:val="false"/>
          <w:color w:val="ff0000"/>
          <w:sz w:val="28"/>
        </w:rPr>
        <w:t xml:space="preserve">
      Сноска. Регламент - в редакции постановления акимата Акмолинской области от 23.04.2019 </w:t>
      </w:r>
      <w:r>
        <w:rPr>
          <w:rFonts w:ascii="Times New Roman"/>
          <w:b w:val="false"/>
          <w:i w:val="false"/>
          <w:color w:val="ff0000"/>
          <w:sz w:val="28"/>
        </w:rPr>
        <w:t>№ А-4/187</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rPr>
          <w:rFonts w:ascii="Times New Roman"/>
          <w:b/>
          <w:i w:val="false"/>
          <w:color w:val="000000"/>
        </w:rPr>
        <w:t xml:space="preserve"> 1. Общие положения</w:t>
      </w:r>
    </w:p>
    <w:bookmarkStart w:name="z53" w:id="45"/>
    <w:p>
      <w:pPr>
        <w:spacing w:after="0"/>
        <w:ind w:left="0"/>
        <w:jc w:val="both"/>
      </w:pPr>
      <w:r>
        <w:rPr>
          <w:rFonts w:ascii="Times New Roman"/>
          <w:b w:val="false"/>
          <w:i w:val="false"/>
          <w:color w:val="000000"/>
          <w:sz w:val="28"/>
        </w:rPr>
        <w:t>
      1. Государственная услуга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(далее - государственная услуга) оказывается государственным учреждением "Управление ветеринарии Акмолинской области" (далее - услугодатель).</w:t>
      </w:r>
    </w:p>
    <w:bookmarkEnd w:id="4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местные исполнительные органы районов, городов Кокшетау, Степногорск (далее - Отдел);</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54" w:id="46"/>
    <w:p>
      <w:pPr>
        <w:spacing w:after="0"/>
        <w:ind w:left="0"/>
        <w:jc w:val="both"/>
      </w:pPr>
      <w:r>
        <w:rPr>
          <w:rFonts w:ascii="Times New Roman"/>
          <w:b w:val="false"/>
          <w:i w:val="false"/>
          <w:color w:val="000000"/>
          <w:sz w:val="28"/>
        </w:rPr>
        <w:t>
      2. Форма оказания государственной услуги – электронная (частично автоматизированная) или бумажная.</w:t>
      </w:r>
    </w:p>
    <w:bookmarkEnd w:id="46"/>
    <w:bookmarkStart w:name="z55" w:id="47"/>
    <w:p>
      <w:pPr>
        <w:spacing w:after="0"/>
        <w:ind w:left="0"/>
        <w:jc w:val="both"/>
      </w:pPr>
      <w:r>
        <w:rPr>
          <w:rFonts w:ascii="Times New Roman"/>
          <w:b w:val="false"/>
          <w:i w:val="false"/>
          <w:color w:val="000000"/>
          <w:sz w:val="28"/>
        </w:rPr>
        <w:t xml:space="preserve">
      3. Результат оказания государственной услуги – подтверждение о присвоении учетного номера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или переоформление присвоенного учетного номера (далее – подтверждение)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утвержденного приказом Министра сельского хозяйства Республики Казахстан от 6 мая 2015 года № 7-1/418 (зарегистрирован в Реестре государственной регистрации нормативных правовых актов № 11959), (далее – Стандарт).</w:t>
      </w:r>
    </w:p>
    <w:bookmarkEnd w:id="4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w:t>
      </w:r>
    </w:p>
    <w:bookmarkStart w:name="z56" w:id="48"/>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8"/>
    <w:bookmarkStart w:name="z57" w:id="49"/>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w:t>
      </w:r>
    </w:p>
    <w:bookmarkEnd w:id="49"/>
    <w:bookmarkStart w:name="z58" w:id="50"/>
    <w:p>
      <w:pPr>
        <w:spacing w:after="0"/>
        <w:ind w:left="0"/>
        <w:jc w:val="both"/>
      </w:pPr>
      <w:r>
        <w:rPr>
          <w:rFonts w:ascii="Times New Roman"/>
          <w:b w:val="false"/>
          <w:i w:val="false"/>
          <w:color w:val="000000"/>
          <w:sz w:val="28"/>
        </w:rPr>
        <w:t>
      5. Содержание каждой процедуры (действия), входящих в состав процесса оказания государственной услуги, длительность его выполнения:</w:t>
      </w:r>
    </w:p>
    <w:bookmarkEnd w:id="50"/>
    <w:p>
      <w:pPr>
        <w:spacing w:after="0"/>
        <w:ind w:left="0"/>
        <w:jc w:val="both"/>
      </w:pPr>
      <w:r>
        <w:rPr>
          <w:rFonts w:ascii="Times New Roman"/>
          <w:b w:val="false"/>
          <w:i w:val="false"/>
          <w:color w:val="000000"/>
          <w:sz w:val="28"/>
        </w:rPr>
        <w:t>
      При присвоении учетного номера, изменении вида деятельности объекта производства, при подтверждении учетного номера убойных площадок:</w:t>
      </w:r>
    </w:p>
    <w:p>
      <w:pPr>
        <w:spacing w:after="0"/>
        <w:ind w:left="0"/>
        <w:jc w:val="both"/>
      </w:pPr>
      <w:r>
        <w:rPr>
          <w:rFonts w:ascii="Times New Roman"/>
          <w:b w:val="false"/>
          <w:i w:val="false"/>
          <w:color w:val="000000"/>
          <w:sz w:val="28"/>
        </w:rPr>
        <w:t>
      1) сотрудник канцелярии Отдела осуществляет прием документов и проводит регистрацию в информационной системе "Государственная база данных "Е-лицензирование" (далее – ИС ГБД "Е-лицензирование") – 25 минут;</w:t>
      </w:r>
    </w:p>
    <w:p>
      <w:pPr>
        <w:spacing w:after="0"/>
        <w:ind w:left="0"/>
        <w:jc w:val="both"/>
      </w:pPr>
      <w:r>
        <w:rPr>
          <w:rFonts w:ascii="Times New Roman"/>
          <w:b w:val="false"/>
          <w:i w:val="false"/>
          <w:color w:val="000000"/>
          <w:sz w:val="28"/>
        </w:rPr>
        <w:t>
      2) руководитель Отдела ознакамливается с документами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Отдела осуществляет проверку документов, направляет запрос услугодателю на присвоение учетного номера либо подготавливает мотивированный ответ об отказе в оказании государственной услуги в случае представления услугополучателем неполного пакета документов и (или) документов с истекшим сроком действия – 1 рабочий день;</w:t>
      </w:r>
    </w:p>
    <w:p>
      <w:pPr>
        <w:spacing w:after="0"/>
        <w:ind w:left="0"/>
        <w:jc w:val="both"/>
      </w:pPr>
      <w:r>
        <w:rPr>
          <w:rFonts w:ascii="Times New Roman"/>
          <w:b w:val="false"/>
          <w:i w:val="false"/>
          <w:color w:val="000000"/>
          <w:sz w:val="28"/>
        </w:rPr>
        <w:t>
      4) услугодатель выносит решение о присвоении учетного номера, присваивает объекту производства учетный номер, оформляет подтверждение и направляет его в Отдел – 3 рабочих дня;</w:t>
      </w:r>
    </w:p>
    <w:p>
      <w:pPr>
        <w:spacing w:after="0"/>
        <w:ind w:left="0"/>
        <w:jc w:val="both"/>
      </w:pPr>
      <w:r>
        <w:rPr>
          <w:rFonts w:ascii="Times New Roman"/>
          <w:b w:val="false"/>
          <w:i w:val="false"/>
          <w:color w:val="000000"/>
          <w:sz w:val="28"/>
        </w:rPr>
        <w:t>
      5) руководитель Отдела через ИС ГБД "Е-лицензирование" подписывает электронной цифровой подписью (далее – ЭЦП) подтверждение либо мотивированный ответ об отказе в оказании государственной услуги – 1 рабочий день;</w:t>
      </w:r>
    </w:p>
    <w:p>
      <w:pPr>
        <w:spacing w:after="0"/>
        <w:ind w:left="0"/>
        <w:jc w:val="both"/>
      </w:pPr>
      <w:r>
        <w:rPr>
          <w:rFonts w:ascii="Times New Roman"/>
          <w:b w:val="false"/>
          <w:i w:val="false"/>
          <w:color w:val="000000"/>
          <w:sz w:val="28"/>
        </w:rPr>
        <w:t>
      6)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- 20 минут.</w:t>
      </w:r>
    </w:p>
    <w:p>
      <w:pPr>
        <w:spacing w:after="0"/>
        <w:ind w:left="0"/>
        <w:jc w:val="both"/>
      </w:pPr>
      <w:r>
        <w:rPr>
          <w:rFonts w:ascii="Times New Roman"/>
          <w:b w:val="false"/>
          <w:i w:val="false"/>
          <w:color w:val="000000"/>
          <w:sz w:val="28"/>
        </w:rPr>
        <w:t>
      При изменении наименования и (или) организационно-правовой формы, не повлекшее изменение вида осуществляемой деятельности объекта производства:</w:t>
      </w:r>
    </w:p>
    <w:p>
      <w:pPr>
        <w:spacing w:after="0"/>
        <w:ind w:left="0"/>
        <w:jc w:val="both"/>
      </w:pPr>
      <w:r>
        <w:rPr>
          <w:rFonts w:ascii="Times New Roman"/>
          <w:b w:val="false"/>
          <w:i w:val="false"/>
          <w:color w:val="000000"/>
          <w:sz w:val="28"/>
        </w:rPr>
        <w:t>
      1) сотрудник канцелярии Отдела осуществляет прием документов и проводит регистрацию в ИС ГБД "Е-лицензирование" – 25 минут.</w:t>
      </w:r>
    </w:p>
    <w:p>
      <w:pPr>
        <w:spacing w:after="0"/>
        <w:ind w:left="0"/>
        <w:jc w:val="both"/>
      </w:pPr>
      <w:r>
        <w:rPr>
          <w:rFonts w:ascii="Times New Roman"/>
          <w:b w:val="false"/>
          <w:i w:val="false"/>
          <w:color w:val="000000"/>
          <w:sz w:val="28"/>
        </w:rPr>
        <w:t>
      2) руководитель Отдела ознакамливается с документами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Отдела осуществляет проверку документов, направляет запрос услугодателю на переоформление учетного номера либо подготавливает мотивированный ответ об отказе в оказании государственной услуги в случае представления услугополучателем неполного пакета документов и (или) документов с истекшим сроком действия – 1 рабочий день;</w:t>
      </w:r>
    </w:p>
    <w:p>
      <w:pPr>
        <w:spacing w:after="0"/>
        <w:ind w:left="0"/>
        <w:jc w:val="both"/>
      </w:pPr>
      <w:r>
        <w:rPr>
          <w:rFonts w:ascii="Times New Roman"/>
          <w:b w:val="false"/>
          <w:i w:val="false"/>
          <w:color w:val="000000"/>
          <w:sz w:val="28"/>
        </w:rPr>
        <w:t>
      4) услугодатель выносит решение о переоформлении имеющегося учетного номера, переоформляет объекту производства учетный номер, оформляет подтверждение и направляет его в Отдел – 2 рабочих дня;</w:t>
      </w:r>
    </w:p>
    <w:p>
      <w:pPr>
        <w:spacing w:after="0"/>
        <w:ind w:left="0"/>
        <w:jc w:val="both"/>
      </w:pPr>
      <w:r>
        <w:rPr>
          <w:rFonts w:ascii="Times New Roman"/>
          <w:b w:val="false"/>
          <w:i w:val="false"/>
          <w:color w:val="000000"/>
          <w:sz w:val="28"/>
        </w:rPr>
        <w:t>
      5) руководитель Отдела через ИС ГБД "Е-лицензирование" подписывает ЭЦП подтверждение либо мотивированный ответ об отказе в оказании государственной услуги – 1 рабочий день;</w:t>
      </w:r>
    </w:p>
    <w:p>
      <w:pPr>
        <w:spacing w:after="0"/>
        <w:ind w:left="0"/>
        <w:jc w:val="both"/>
      </w:pPr>
      <w:r>
        <w:rPr>
          <w:rFonts w:ascii="Times New Roman"/>
          <w:b w:val="false"/>
          <w:i w:val="false"/>
          <w:color w:val="000000"/>
          <w:sz w:val="28"/>
        </w:rPr>
        <w:t>
      6)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- 20 минут.</w:t>
      </w:r>
    </w:p>
    <w:bookmarkStart w:name="z59" w:id="51"/>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51"/>
    <w:p>
      <w:pPr>
        <w:spacing w:after="0"/>
        <w:ind w:left="0"/>
        <w:jc w:val="both"/>
      </w:pPr>
      <w:r>
        <w:rPr>
          <w:rFonts w:ascii="Times New Roman"/>
          <w:b w:val="false"/>
          <w:i w:val="false"/>
          <w:color w:val="000000"/>
          <w:sz w:val="28"/>
        </w:rPr>
        <w:t>
      1) прием и регистрация документов;</w:t>
      </w:r>
    </w:p>
    <w:p>
      <w:pPr>
        <w:spacing w:after="0"/>
        <w:ind w:left="0"/>
        <w:jc w:val="both"/>
      </w:pPr>
      <w:r>
        <w:rPr>
          <w:rFonts w:ascii="Times New Roman"/>
          <w:b w:val="false"/>
          <w:i w:val="false"/>
          <w:color w:val="000000"/>
          <w:sz w:val="28"/>
        </w:rPr>
        <w:t>
      2) определение ответственного исполнителя;</w:t>
      </w:r>
    </w:p>
    <w:p>
      <w:pPr>
        <w:spacing w:after="0"/>
        <w:ind w:left="0"/>
        <w:jc w:val="both"/>
      </w:pPr>
      <w:r>
        <w:rPr>
          <w:rFonts w:ascii="Times New Roman"/>
          <w:b w:val="false"/>
          <w:i w:val="false"/>
          <w:color w:val="000000"/>
          <w:sz w:val="28"/>
        </w:rPr>
        <w:t>
      3) проверка полноты представленных документов и направление запроса услугодателю. В случае установления факта неполноты представленных документов подготавливает мотивированный ответ об отказе в дальнейшем рассмотрении заявления;</w:t>
      </w:r>
    </w:p>
    <w:p>
      <w:pPr>
        <w:spacing w:after="0"/>
        <w:ind w:left="0"/>
        <w:jc w:val="both"/>
      </w:pPr>
      <w:r>
        <w:rPr>
          <w:rFonts w:ascii="Times New Roman"/>
          <w:b w:val="false"/>
          <w:i w:val="false"/>
          <w:color w:val="000000"/>
          <w:sz w:val="28"/>
        </w:rPr>
        <w:t>
      4) решение о присвоении учетного номера;</w:t>
      </w:r>
    </w:p>
    <w:p>
      <w:pPr>
        <w:spacing w:after="0"/>
        <w:ind w:left="0"/>
        <w:jc w:val="both"/>
      </w:pPr>
      <w:r>
        <w:rPr>
          <w:rFonts w:ascii="Times New Roman"/>
          <w:b w:val="false"/>
          <w:i w:val="false"/>
          <w:color w:val="000000"/>
          <w:sz w:val="28"/>
        </w:rPr>
        <w:t>
      5) подписание результата государственной услуги;</w:t>
      </w:r>
    </w:p>
    <w:p>
      <w:pPr>
        <w:spacing w:after="0"/>
        <w:ind w:left="0"/>
        <w:jc w:val="both"/>
      </w:pPr>
      <w:r>
        <w:rPr>
          <w:rFonts w:ascii="Times New Roman"/>
          <w:b w:val="false"/>
          <w:i w:val="false"/>
          <w:color w:val="000000"/>
          <w:sz w:val="28"/>
        </w:rPr>
        <w:t>
      6) выдача результата государственной услуги.</w:t>
      </w:r>
    </w:p>
    <w:bookmarkStart w:name="z60" w:id="52"/>
    <w:p>
      <w:pPr>
        <w:spacing w:after="0"/>
        <w:ind w:left="0"/>
        <w:jc w:val="left"/>
      </w:pPr>
      <w:r>
        <w:rPr>
          <w:rFonts w:ascii="Times New Roman"/>
          <w:b/>
          <w:i w:val="false"/>
          <w:color w:val="000000"/>
        </w:rPr>
        <w:t xml:space="preserve"> 3. Описание порядка взаимодействий структурных подразделений (работников) услугодателя в процессе оказания государственной услуг</w:t>
      </w:r>
    </w:p>
    <w:bookmarkEnd w:id="52"/>
    <w:bookmarkStart w:name="z61" w:id="53"/>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53"/>
    <w:p>
      <w:pPr>
        <w:spacing w:after="0"/>
        <w:ind w:left="0"/>
        <w:jc w:val="both"/>
      </w:pPr>
      <w:r>
        <w:rPr>
          <w:rFonts w:ascii="Times New Roman"/>
          <w:b w:val="false"/>
          <w:i w:val="false"/>
          <w:color w:val="000000"/>
          <w:sz w:val="28"/>
        </w:rPr>
        <w:t>
      1) сотрудник канцелярии Отдела;</w:t>
      </w:r>
    </w:p>
    <w:p>
      <w:pPr>
        <w:spacing w:after="0"/>
        <w:ind w:left="0"/>
        <w:jc w:val="both"/>
      </w:pPr>
      <w:r>
        <w:rPr>
          <w:rFonts w:ascii="Times New Roman"/>
          <w:b w:val="false"/>
          <w:i w:val="false"/>
          <w:color w:val="000000"/>
          <w:sz w:val="28"/>
        </w:rPr>
        <w:t>
      2) руководитель Отдела;</w:t>
      </w:r>
    </w:p>
    <w:p>
      <w:pPr>
        <w:spacing w:after="0"/>
        <w:ind w:left="0"/>
        <w:jc w:val="both"/>
      </w:pPr>
      <w:r>
        <w:rPr>
          <w:rFonts w:ascii="Times New Roman"/>
          <w:b w:val="false"/>
          <w:i w:val="false"/>
          <w:color w:val="000000"/>
          <w:sz w:val="28"/>
        </w:rPr>
        <w:t>
      3) ответственный исполнитель Отдела;</w:t>
      </w:r>
    </w:p>
    <w:p>
      <w:pPr>
        <w:spacing w:after="0"/>
        <w:ind w:left="0"/>
        <w:jc w:val="both"/>
      </w:pPr>
      <w:r>
        <w:rPr>
          <w:rFonts w:ascii="Times New Roman"/>
          <w:b w:val="false"/>
          <w:i w:val="false"/>
          <w:color w:val="000000"/>
          <w:sz w:val="28"/>
        </w:rPr>
        <w:t>
      4) услугодатель.</w:t>
      </w:r>
    </w:p>
    <w:bookmarkStart w:name="z62" w:id="54"/>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54"/>
    <w:p>
      <w:pPr>
        <w:spacing w:after="0"/>
        <w:ind w:left="0"/>
        <w:jc w:val="both"/>
      </w:pPr>
      <w:r>
        <w:rPr>
          <w:rFonts w:ascii="Times New Roman"/>
          <w:b w:val="false"/>
          <w:i w:val="false"/>
          <w:color w:val="000000"/>
          <w:sz w:val="28"/>
        </w:rPr>
        <w:t>
      При присвоении учетного номера, изменении вида деятельности объекта производства, при подтверждении учетного номера убойных площадок:</w:t>
      </w:r>
    </w:p>
    <w:p>
      <w:pPr>
        <w:spacing w:after="0"/>
        <w:ind w:left="0"/>
        <w:jc w:val="both"/>
      </w:pPr>
      <w:r>
        <w:rPr>
          <w:rFonts w:ascii="Times New Roman"/>
          <w:b w:val="false"/>
          <w:i w:val="false"/>
          <w:color w:val="000000"/>
          <w:sz w:val="28"/>
        </w:rPr>
        <w:t>
      1) сотрудник канцелярии Отдела осуществляет прием документов и проводит регистрацию в ИС ГБД "Е-лицензирование" – 25 минут;</w:t>
      </w:r>
    </w:p>
    <w:p>
      <w:pPr>
        <w:spacing w:after="0"/>
        <w:ind w:left="0"/>
        <w:jc w:val="both"/>
      </w:pPr>
      <w:r>
        <w:rPr>
          <w:rFonts w:ascii="Times New Roman"/>
          <w:b w:val="false"/>
          <w:i w:val="false"/>
          <w:color w:val="000000"/>
          <w:sz w:val="28"/>
        </w:rPr>
        <w:t>
      2) руководитель Отдела ознакамливается с документами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Отдела осуществляет проверку документов, направляет запрос услугодателю на присвоение учетного номера либо подготавливает мотивированный ответ об отказе в оказании государственной услуги в случае представления услугополучателем неполного пакета документов и (или) документов с истекшим сроком действия – 1 рабочий день;</w:t>
      </w:r>
    </w:p>
    <w:p>
      <w:pPr>
        <w:spacing w:after="0"/>
        <w:ind w:left="0"/>
        <w:jc w:val="both"/>
      </w:pPr>
      <w:r>
        <w:rPr>
          <w:rFonts w:ascii="Times New Roman"/>
          <w:b w:val="false"/>
          <w:i w:val="false"/>
          <w:color w:val="000000"/>
          <w:sz w:val="28"/>
        </w:rPr>
        <w:t>
      4) услугодатель выносит решение о присвоении учетного номера, присваивает объекту производства учетный номер, оформляет подтверждение и направляет его в Отдел – 3 рабочих дня;</w:t>
      </w:r>
    </w:p>
    <w:p>
      <w:pPr>
        <w:spacing w:after="0"/>
        <w:ind w:left="0"/>
        <w:jc w:val="both"/>
      </w:pPr>
      <w:r>
        <w:rPr>
          <w:rFonts w:ascii="Times New Roman"/>
          <w:b w:val="false"/>
          <w:i w:val="false"/>
          <w:color w:val="000000"/>
          <w:sz w:val="28"/>
        </w:rPr>
        <w:t>
      5) руководитель Отдела через ИС ГБД "Е-лицензирование" подписывает электронной цифровой подписью (далее – ЭЦП) подтверждение либо мотивированный ответ об отказе в оказании государственной услуги – 1 рабочий день;</w:t>
      </w:r>
    </w:p>
    <w:p>
      <w:pPr>
        <w:spacing w:after="0"/>
        <w:ind w:left="0"/>
        <w:jc w:val="both"/>
      </w:pPr>
      <w:r>
        <w:rPr>
          <w:rFonts w:ascii="Times New Roman"/>
          <w:b w:val="false"/>
          <w:i w:val="false"/>
          <w:color w:val="000000"/>
          <w:sz w:val="28"/>
        </w:rPr>
        <w:t>
      6)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- 20 минут.</w:t>
      </w:r>
    </w:p>
    <w:p>
      <w:pPr>
        <w:spacing w:after="0"/>
        <w:ind w:left="0"/>
        <w:jc w:val="both"/>
      </w:pPr>
      <w:r>
        <w:rPr>
          <w:rFonts w:ascii="Times New Roman"/>
          <w:b w:val="false"/>
          <w:i w:val="false"/>
          <w:color w:val="000000"/>
          <w:sz w:val="28"/>
        </w:rPr>
        <w:t>
      При изменении наименования и (или) организационно-правовой формы, не повлекшее изменение вида осуществляемой деятельности объекта производства:</w:t>
      </w:r>
    </w:p>
    <w:p>
      <w:pPr>
        <w:spacing w:after="0"/>
        <w:ind w:left="0"/>
        <w:jc w:val="both"/>
      </w:pPr>
      <w:r>
        <w:rPr>
          <w:rFonts w:ascii="Times New Roman"/>
          <w:b w:val="false"/>
          <w:i w:val="false"/>
          <w:color w:val="000000"/>
          <w:sz w:val="28"/>
        </w:rPr>
        <w:t>
      1) сотрудник канцелярии Отдела осуществляет прием документов и проводит регистрацию в ИС ГБД "Е-лицензирование" – 25 минут;</w:t>
      </w:r>
    </w:p>
    <w:p>
      <w:pPr>
        <w:spacing w:after="0"/>
        <w:ind w:left="0"/>
        <w:jc w:val="both"/>
      </w:pPr>
      <w:r>
        <w:rPr>
          <w:rFonts w:ascii="Times New Roman"/>
          <w:b w:val="false"/>
          <w:i w:val="false"/>
          <w:color w:val="000000"/>
          <w:sz w:val="28"/>
        </w:rPr>
        <w:t>
      2) руководитель Отдела ознакамливается с документами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Отдела осуществляет проверку документов, направляет запрос услугодателю на переоформление учетного номера либо подготавливает мотивированный ответ об отказе в оказании государственной услуги в случае представления услугополучателем неполного пакета документов и (или) документов с истекшим сроком действия – 1 рабочий день;</w:t>
      </w:r>
    </w:p>
    <w:p>
      <w:pPr>
        <w:spacing w:after="0"/>
        <w:ind w:left="0"/>
        <w:jc w:val="both"/>
      </w:pPr>
      <w:r>
        <w:rPr>
          <w:rFonts w:ascii="Times New Roman"/>
          <w:b w:val="false"/>
          <w:i w:val="false"/>
          <w:color w:val="000000"/>
          <w:sz w:val="28"/>
        </w:rPr>
        <w:t>
      4) услугодатель выносит решение о переоформлении имеющегося учетного номера, переоформляет объекту производства учетный номер, оформляет подтверждение и направляет его в Отдел – 2 рабочих дня;</w:t>
      </w:r>
    </w:p>
    <w:p>
      <w:pPr>
        <w:spacing w:after="0"/>
        <w:ind w:left="0"/>
        <w:jc w:val="both"/>
      </w:pPr>
      <w:r>
        <w:rPr>
          <w:rFonts w:ascii="Times New Roman"/>
          <w:b w:val="false"/>
          <w:i w:val="false"/>
          <w:color w:val="000000"/>
          <w:sz w:val="28"/>
        </w:rPr>
        <w:t>
      5) руководитель Отдела через ИС ГБД "Е-лицензирование" подписывает ЭЦП подтверждение либо мотивированный ответ об отказе в оказании государственной услуги – 1 рабочий день;</w:t>
      </w:r>
    </w:p>
    <w:p>
      <w:pPr>
        <w:spacing w:after="0"/>
        <w:ind w:left="0"/>
        <w:jc w:val="both"/>
      </w:pPr>
      <w:r>
        <w:rPr>
          <w:rFonts w:ascii="Times New Roman"/>
          <w:b w:val="false"/>
          <w:i w:val="false"/>
          <w:color w:val="000000"/>
          <w:sz w:val="28"/>
        </w:rPr>
        <w:t>
      6)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- 20 минут.</w:t>
      </w:r>
    </w:p>
    <w:bookmarkStart w:name="z63" w:id="55"/>
    <w:p>
      <w:pPr>
        <w:spacing w:after="0"/>
        <w:ind w:left="0"/>
        <w:jc w:val="left"/>
      </w:pPr>
      <w:r>
        <w:rPr>
          <w:rFonts w:ascii="Times New Roman"/>
          <w:b/>
          <w:i w:val="false"/>
          <w:color w:val="000000"/>
        </w:rPr>
        <w:t xml:space="preserve"> 4. Описание порядка использования информационных систем в процессе оказания государственной услуги</w:t>
      </w:r>
    </w:p>
    <w:bookmarkEnd w:id="55"/>
    <w:bookmarkStart w:name="z64" w:id="56"/>
    <w:p>
      <w:pPr>
        <w:spacing w:after="0"/>
        <w:ind w:left="0"/>
        <w:jc w:val="both"/>
      </w:pPr>
      <w:r>
        <w:rPr>
          <w:rFonts w:ascii="Times New Roman"/>
          <w:b w:val="false"/>
          <w:i w:val="false"/>
          <w:color w:val="000000"/>
          <w:sz w:val="28"/>
        </w:rPr>
        <w:t>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bookmarkEnd w:id="56"/>
    <w:p>
      <w:pPr>
        <w:spacing w:after="0"/>
        <w:ind w:left="0"/>
        <w:jc w:val="both"/>
      </w:pPr>
      <w:r>
        <w:rPr>
          <w:rFonts w:ascii="Times New Roman"/>
          <w:b w:val="false"/>
          <w:i w:val="false"/>
          <w:color w:val="000000"/>
          <w:sz w:val="28"/>
        </w:rPr>
        <w:t>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процесс 1 – процесс ввода услугополучателем ИИН/БИН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ИИН/БИН и пароль;</w:t>
      </w:r>
    </w:p>
    <w:p>
      <w:pPr>
        <w:spacing w:after="0"/>
        <w:ind w:left="0"/>
        <w:jc w:val="both"/>
      </w:pPr>
      <w:r>
        <w:rPr>
          <w:rFonts w:ascii="Times New Roman"/>
          <w:b w:val="false"/>
          <w:i w:val="false"/>
          <w:color w:val="000000"/>
          <w:sz w:val="28"/>
        </w:rPr>
        <w:t>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 ЭЦП для удостоверения (подписания) запроса;</w:t>
      </w:r>
    </w:p>
    <w:p>
      <w:pPr>
        <w:spacing w:after="0"/>
        <w:ind w:left="0"/>
        <w:jc w:val="both"/>
      </w:pPr>
      <w:r>
        <w:rPr>
          <w:rFonts w:ascii="Times New Roman"/>
          <w:b w:val="false"/>
          <w:i w:val="false"/>
          <w:color w:val="000000"/>
          <w:sz w:val="28"/>
        </w:rPr>
        <w:t>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указанному в запросе, и ИИН/БИН указанному в регистрационном свидетельстве ЭЦП);</w:t>
      </w:r>
    </w:p>
    <w:p>
      <w:pPr>
        <w:spacing w:after="0"/>
        <w:ind w:left="0"/>
        <w:jc w:val="both"/>
      </w:pPr>
      <w:r>
        <w:rPr>
          <w:rFonts w:ascii="Times New Roman"/>
          <w:b w:val="false"/>
          <w:i w:val="false"/>
          <w:color w:val="000000"/>
          <w:sz w:val="28"/>
        </w:rPr>
        <w:t>
      процесс 4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p>
    <w:p>
      <w:pPr>
        <w:spacing w:after="0"/>
        <w:ind w:left="0"/>
        <w:jc w:val="both"/>
      </w:pPr>
      <w:r>
        <w:rPr>
          <w:rFonts w:ascii="Times New Roman"/>
          <w:b w:val="false"/>
          <w:i w:val="false"/>
          <w:color w:val="000000"/>
          <w:sz w:val="28"/>
        </w:rPr>
        <w:t xml:space="preserve">
      процесс 6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7 – получение результата оказания государственной услуги услугополучателем, сформированного ИС ГБД "Е-лицензирование". Электронный документ формируется с использованием ЭЦП руководителя услугодателя.</w:t>
      </w:r>
    </w:p>
    <w:bookmarkStart w:name="z65" w:id="57"/>
    <w:p>
      <w:pPr>
        <w:spacing w:after="0"/>
        <w:ind w:left="0"/>
        <w:jc w:val="both"/>
      </w:pPr>
      <w:r>
        <w:rPr>
          <w:rFonts w:ascii="Times New Roman"/>
          <w:b w:val="false"/>
          <w:i w:val="false"/>
          <w:color w:val="000000"/>
          <w:sz w:val="28"/>
        </w:rPr>
        <w:t xml:space="preserve">
      10. Диаграмма функционального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57"/>
    <w:bookmarkStart w:name="z66" w:id="58"/>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учетных номеров</w:t>
            </w:r>
            <w:r>
              <w:br/>
            </w:r>
            <w:r>
              <w:rPr>
                <w:rFonts w:ascii="Times New Roman"/>
                <w:b w:val="false"/>
                <w:i w:val="false"/>
                <w:color w:val="000000"/>
                <w:sz w:val="20"/>
              </w:rPr>
              <w:t>объектам производства,</w:t>
            </w:r>
            <w:r>
              <w:br/>
            </w:r>
            <w:r>
              <w:rPr>
                <w:rFonts w:ascii="Times New Roman"/>
                <w:b w:val="false"/>
                <w:i w:val="false"/>
                <w:color w:val="000000"/>
                <w:sz w:val="20"/>
              </w:rPr>
              <w:t>осуществляющим выращивание</w:t>
            </w:r>
            <w:r>
              <w:br/>
            </w:r>
            <w:r>
              <w:rPr>
                <w:rFonts w:ascii="Times New Roman"/>
                <w:b w:val="false"/>
                <w:i w:val="false"/>
                <w:color w:val="000000"/>
                <w:sz w:val="20"/>
              </w:rPr>
              <w:t>животных, заготовку (убой),</w:t>
            </w:r>
            <w:r>
              <w:br/>
            </w:r>
            <w:r>
              <w:rPr>
                <w:rFonts w:ascii="Times New Roman"/>
                <w:b w:val="false"/>
                <w:i w:val="false"/>
                <w:color w:val="000000"/>
                <w:sz w:val="20"/>
              </w:rPr>
              <w:t>хранение, переработку и</w:t>
            </w:r>
            <w:r>
              <w:br/>
            </w:r>
            <w:r>
              <w:rPr>
                <w:rFonts w:ascii="Times New Roman"/>
                <w:b w:val="false"/>
                <w:i w:val="false"/>
                <w:color w:val="000000"/>
                <w:sz w:val="20"/>
              </w:rPr>
              <w:t>реализацию животных,</w:t>
            </w:r>
            <w:r>
              <w:br/>
            </w:r>
            <w:r>
              <w:rPr>
                <w:rFonts w:ascii="Times New Roman"/>
                <w:b w:val="false"/>
                <w:i w:val="false"/>
                <w:color w:val="000000"/>
                <w:sz w:val="20"/>
              </w:rPr>
              <w:t>продукции и сырья животного</w:t>
            </w:r>
            <w:r>
              <w:br/>
            </w:r>
            <w:r>
              <w:rPr>
                <w:rFonts w:ascii="Times New Roman"/>
                <w:b w:val="false"/>
                <w:i w:val="false"/>
                <w:color w:val="000000"/>
                <w:sz w:val="20"/>
              </w:rPr>
              <w:t>происхождения, а также</w:t>
            </w:r>
            <w:r>
              <w:br/>
            </w:r>
            <w:r>
              <w:rPr>
                <w:rFonts w:ascii="Times New Roman"/>
                <w:b w:val="false"/>
                <w:i w:val="false"/>
                <w:color w:val="000000"/>
                <w:sz w:val="20"/>
              </w:rPr>
              <w:t>организациям по производству,</w:t>
            </w:r>
            <w:r>
              <w:br/>
            </w:r>
            <w:r>
              <w:rPr>
                <w:rFonts w:ascii="Times New Roman"/>
                <w:b w:val="false"/>
                <w:i w:val="false"/>
                <w:color w:val="000000"/>
                <w:sz w:val="20"/>
              </w:rPr>
              <w:t>хранению и реализации</w:t>
            </w:r>
            <w:r>
              <w:br/>
            </w:r>
            <w:r>
              <w:rPr>
                <w:rFonts w:ascii="Times New Roman"/>
                <w:b w:val="false"/>
                <w:i w:val="false"/>
                <w:color w:val="000000"/>
                <w:sz w:val="20"/>
              </w:rPr>
              <w:t>ветеринарных препаратов,</w:t>
            </w:r>
            <w:r>
              <w:br/>
            </w:r>
            <w:r>
              <w:rPr>
                <w:rFonts w:ascii="Times New Roman"/>
                <w:b w:val="false"/>
                <w:i w:val="false"/>
                <w:color w:val="000000"/>
                <w:sz w:val="20"/>
              </w:rPr>
              <w:t>кормов и кормовых добавок"</w:t>
            </w:r>
          </w:p>
        </w:tc>
      </w:tr>
    </w:tbl>
    <w:bookmarkStart w:name="z68" w:id="59"/>
    <w:p>
      <w:pPr>
        <w:spacing w:after="0"/>
        <w:ind w:left="0"/>
        <w:jc w:val="left"/>
      </w:pPr>
      <w:r>
        <w:rPr>
          <w:rFonts w:ascii="Times New Roman"/>
          <w:b/>
          <w:i w:val="false"/>
          <w:color w:val="000000"/>
        </w:rPr>
        <w:t xml:space="preserve"> Диаграмма функционального взаимодействия в оказании государственной услуги через Портал</w:t>
      </w:r>
    </w:p>
    <w:bookmarkEnd w:id="59"/>
    <w:p>
      <w:pPr>
        <w:spacing w:after="0"/>
        <w:ind w:left="0"/>
        <w:jc w:val="left"/>
      </w:pP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Портал –веб –портал "электронного правительства" www.egov.kz, www.elicense.кz.</w:t>
      </w:r>
    </w:p>
    <w:p>
      <w:pPr>
        <w:spacing w:after="0"/>
        <w:ind w:left="0"/>
        <w:jc w:val="both"/>
      </w:pPr>
      <w:r>
        <w:rPr>
          <w:rFonts w:ascii="Times New Roman"/>
          <w:b w:val="false"/>
          <w:i w:val="false"/>
          <w:color w:val="000000"/>
          <w:sz w:val="28"/>
        </w:rPr>
        <w:t>
      ИС ГБД "Е- лицензирование" - информационная система Государственной базы данных "Е- лицензирование".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учетных номеров</w:t>
            </w:r>
            <w:r>
              <w:br/>
            </w:r>
            <w:r>
              <w:rPr>
                <w:rFonts w:ascii="Times New Roman"/>
                <w:b w:val="false"/>
                <w:i w:val="false"/>
                <w:color w:val="000000"/>
                <w:sz w:val="20"/>
              </w:rPr>
              <w:t>объектам производства,</w:t>
            </w:r>
            <w:r>
              <w:br/>
            </w:r>
            <w:r>
              <w:rPr>
                <w:rFonts w:ascii="Times New Roman"/>
                <w:b w:val="false"/>
                <w:i w:val="false"/>
                <w:color w:val="000000"/>
                <w:sz w:val="20"/>
              </w:rPr>
              <w:t>осуществляющим выращивание</w:t>
            </w:r>
            <w:r>
              <w:br/>
            </w:r>
            <w:r>
              <w:rPr>
                <w:rFonts w:ascii="Times New Roman"/>
                <w:b w:val="false"/>
                <w:i w:val="false"/>
                <w:color w:val="000000"/>
                <w:sz w:val="20"/>
              </w:rPr>
              <w:t>животных, заготовку (убой),</w:t>
            </w:r>
            <w:r>
              <w:br/>
            </w:r>
            <w:r>
              <w:rPr>
                <w:rFonts w:ascii="Times New Roman"/>
                <w:b w:val="false"/>
                <w:i w:val="false"/>
                <w:color w:val="000000"/>
                <w:sz w:val="20"/>
              </w:rPr>
              <w:t>хранение, переработку и</w:t>
            </w:r>
            <w:r>
              <w:br/>
            </w:r>
            <w:r>
              <w:rPr>
                <w:rFonts w:ascii="Times New Roman"/>
                <w:b w:val="false"/>
                <w:i w:val="false"/>
                <w:color w:val="000000"/>
                <w:sz w:val="20"/>
              </w:rPr>
              <w:t>реализацию животных,</w:t>
            </w:r>
            <w:r>
              <w:br/>
            </w:r>
            <w:r>
              <w:rPr>
                <w:rFonts w:ascii="Times New Roman"/>
                <w:b w:val="false"/>
                <w:i w:val="false"/>
                <w:color w:val="000000"/>
                <w:sz w:val="20"/>
              </w:rPr>
              <w:t>продукции и сырья животного</w:t>
            </w:r>
            <w:r>
              <w:br/>
            </w:r>
            <w:r>
              <w:rPr>
                <w:rFonts w:ascii="Times New Roman"/>
                <w:b w:val="false"/>
                <w:i w:val="false"/>
                <w:color w:val="000000"/>
                <w:sz w:val="20"/>
              </w:rPr>
              <w:t>происхождения, а также</w:t>
            </w:r>
            <w:r>
              <w:br/>
            </w:r>
            <w:r>
              <w:rPr>
                <w:rFonts w:ascii="Times New Roman"/>
                <w:b w:val="false"/>
                <w:i w:val="false"/>
                <w:color w:val="000000"/>
                <w:sz w:val="20"/>
              </w:rPr>
              <w:t>организациям по производству,</w:t>
            </w:r>
            <w:r>
              <w:br/>
            </w:r>
            <w:r>
              <w:rPr>
                <w:rFonts w:ascii="Times New Roman"/>
                <w:b w:val="false"/>
                <w:i w:val="false"/>
                <w:color w:val="000000"/>
                <w:sz w:val="20"/>
              </w:rPr>
              <w:t>хранению и реализации</w:t>
            </w:r>
            <w:r>
              <w:br/>
            </w:r>
            <w:r>
              <w:rPr>
                <w:rFonts w:ascii="Times New Roman"/>
                <w:b w:val="false"/>
                <w:i w:val="false"/>
                <w:color w:val="000000"/>
                <w:sz w:val="20"/>
              </w:rPr>
              <w:t>ветеринарных препаратов,</w:t>
            </w:r>
            <w:r>
              <w:br/>
            </w:r>
            <w:r>
              <w:rPr>
                <w:rFonts w:ascii="Times New Roman"/>
                <w:b w:val="false"/>
                <w:i w:val="false"/>
                <w:color w:val="000000"/>
                <w:sz w:val="20"/>
              </w:rPr>
              <w:t>кормов и кормовых добавок"</w:t>
            </w:r>
          </w:p>
        </w:tc>
      </w:tr>
    </w:tbl>
    <w:bookmarkStart w:name="z70" w:id="60"/>
    <w:p>
      <w:pPr>
        <w:spacing w:after="0"/>
        <w:ind w:left="0"/>
        <w:jc w:val="left"/>
      </w:pPr>
      <w:r>
        <w:rPr>
          <w:rFonts w:ascii="Times New Roman"/>
          <w:b/>
          <w:i w:val="false"/>
          <w:color w:val="000000"/>
        </w:rPr>
        <w:t xml:space="preserve"> Справочник бизнес-процессов оказания государственной услуги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bookmarkEnd w:id="60"/>
    <w:p>
      <w:pPr>
        <w:spacing w:after="0"/>
        <w:ind w:left="0"/>
        <w:jc w:val="both"/>
      </w:pPr>
      <w:r>
        <w:rPr>
          <w:rFonts w:ascii="Times New Roman"/>
          <w:b w:val="false"/>
          <w:i w:val="false"/>
          <w:color w:val="000000"/>
          <w:sz w:val="28"/>
        </w:rPr>
        <w:t>
      При присвоении учетного номера, изменении вида деятельности объекта производства, при подтверждении учетного номера убойных площадок: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изменении наименования и (или) организационно-правовой формы и не повлекшее изменение вида осуществляемой деятельности объекта производства: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02 ноября 2015 года</w:t>
            </w:r>
            <w:r>
              <w:br/>
            </w:r>
            <w:r>
              <w:rPr>
                <w:rFonts w:ascii="Times New Roman"/>
                <w:b w:val="false"/>
                <w:i w:val="false"/>
                <w:color w:val="000000"/>
                <w:sz w:val="20"/>
              </w:rPr>
              <w:t>№ А-11/501</w:t>
            </w:r>
          </w:p>
        </w:tc>
      </w:tr>
    </w:tbl>
    <w:bookmarkStart w:name="z72" w:id="61"/>
    <w:p>
      <w:pPr>
        <w:spacing w:after="0"/>
        <w:ind w:left="0"/>
        <w:jc w:val="left"/>
      </w:pPr>
      <w:r>
        <w:rPr>
          <w:rFonts w:ascii="Times New Roman"/>
          <w:b/>
          <w:i w:val="false"/>
          <w:color w:val="000000"/>
        </w:rPr>
        <w:t xml:space="preserve"> Регламент государственной услуги "Выдача лицензии для занятия деятельностью в сфере ветеринарии"</w:t>
      </w:r>
    </w:p>
    <w:bookmarkEnd w:id="61"/>
    <w:p>
      <w:pPr>
        <w:spacing w:after="0"/>
        <w:ind w:left="0"/>
        <w:jc w:val="both"/>
      </w:pPr>
      <w:r>
        <w:rPr>
          <w:rFonts w:ascii="Times New Roman"/>
          <w:b w:val="false"/>
          <w:i w:val="false"/>
          <w:color w:val="ff0000"/>
          <w:sz w:val="28"/>
        </w:rPr>
        <w:t xml:space="preserve">
      Сноска. Регламент - в редакции постановления акимата Акмолинской области от 23.04.2019 </w:t>
      </w:r>
      <w:r>
        <w:rPr>
          <w:rFonts w:ascii="Times New Roman"/>
          <w:b w:val="false"/>
          <w:i w:val="false"/>
          <w:color w:val="ff0000"/>
          <w:sz w:val="28"/>
        </w:rPr>
        <w:t>№ А-4/187</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rPr>
          <w:rFonts w:ascii="Times New Roman"/>
          <w:b/>
          <w:i w:val="false"/>
          <w:color w:val="000000"/>
        </w:rPr>
        <w:t xml:space="preserve"> 1. Общие положения</w:t>
      </w:r>
    </w:p>
    <w:bookmarkStart w:name="z73" w:id="62"/>
    <w:p>
      <w:pPr>
        <w:spacing w:after="0"/>
        <w:ind w:left="0"/>
        <w:jc w:val="both"/>
      </w:pPr>
      <w:r>
        <w:rPr>
          <w:rFonts w:ascii="Times New Roman"/>
          <w:b w:val="false"/>
          <w:i w:val="false"/>
          <w:color w:val="000000"/>
          <w:sz w:val="28"/>
        </w:rPr>
        <w:t>
      1. Государственная услуга "Выдача лицензии для занятия деятельностью в сфере ветеринарии" в части выдачи лицензии на занятие деятельностью по проведению ветеринарно-санитарной экспертизы продукции и сырья животного происхождения (далее – государственная услуга) оказывается государственным учреждением "Управление ветеринарии Акмолинской области" (далее – услугодатель).</w:t>
      </w:r>
    </w:p>
    <w:bookmarkEnd w:id="6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 – портал "электронного правительства": www.egov.kz, www.elicense.kz (далее – Портал).</w:t>
      </w:r>
    </w:p>
    <w:bookmarkStart w:name="z74" w:id="63"/>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63"/>
    <w:bookmarkStart w:name="z75" w:id="64"/>
    <w:p>
      <w:pPr>
        <w:spacing w:after="0"/>
        <w:ind w:left="0"/>
        <w:jc w:val="both"/>
      </w:pPr>
      <w:r>
        <w:rPr>
          <w:rFonts w:ascii="Times New Roman"/>
          <w:b w:val="false"/>
          <w:i w:val="false"/>
          <w:color w:val="000000"/>
          <w:sz w:val="28"/>
        </w:rPr>
        <w:t xml:space="preserve">
      3. Результат оказания государственной услуги – выдача лицензии и (или) приложение к лицензии, переоформление лицензии, выдача дубликата лицензии и (или) приложения к лицензии для занятия деятельностью в сфере ветеринарии,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"Выдача лицензии для занятия деятельностью в сфере ветеринарии", утвержденного приказом Министра сельского хозяйства Республики Казахстан от 6 мая 2015 года № 7–1/418 (зарегистрирован в Реестре государственной регистрации нормативных правовых актов № 11959), (далее - Стандарт).</w:t>
      </w:r>
    </w:p>
    <w:bookmarkEnd w:id="6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Start w:name="z76" w:id="65"/>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65"/>
    <w:bookmarkStart w:name="z77" w:id="66"/>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w:t>
      </w:r>
    </w:p>
    <w:bookmarkEnd w:id="66"/>
    <w:bookmarkStart w:name="z78" w:id="67"/>
    <w:p>
      <w:pPr>
        <w:spacing w:after="0"/>
        <w:ind w:left="0"/>
        <w:jc w:val="both"/>
      </w:pPr>
      <w:r>
        <w:rPr>
          <w:rFonts w:ascii="Times New Roman"/>
          <w:b w:val="false"/>
          <w:i w:val="false"/>
          <w:color w:val="000000"/>
          <w:sz w:val="28"/>
        </w:rPr>
        <w:t>
      5. Содержание каждой процедуры (действия), входящих в состав процесса оказания государственной услуги, длительность его выполнения:</w:t>
      </w:r>
    </w:p>
    <w:bookmarkEnd w:id="67"/>
    <w:p>
      <w:pPr>
        <w:spacing w:after="0"/>
        <w:ind w:left="0"/>
        <w:jc w:val="both"/>
      </w:pPr>
      <w:r>
        <w:rPr>
          <w:rFonts w:ascii="Times New Roman"/>
          <w:b w:val="false"/>
          <w:i w:val="false"/>
          <w:color w:val="000000"/>
          <w:sz w:val="28"/>
        </w:rPr>
        <w:t>
      1) сотрудник канцелярии с момента подачи услугополучателем необходимых документов, осуществляет прием документов, проводит регистрацию в информационной системе "Государственная база данных "Е-лицензирование" (далее – ИС ГБД "Е-лицензирование") и направляет на резолюцию руководителю – 30 минут;</w:t>
      </w:r>
    </w:p>
    <w:p>
      <w:pPr>
        <w:spacing w:after="0"/>
        <w:ind w:left="0"/>
        <w:jc w:val="both"/>
      </w:pPr>
      <w:r>
        <w:rPr>
          <w:rFonts w:ascii="Times New Roman"/>
          <w:b w:val="false"/>
          <w:i w:val="false"/>
          <w:color w:val="000000"/>
          <w:sz w:val="28"/>
        </w:rPr>
        <w:t>
      2) руководитель рассматривает документы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проверяет полноту представленных документов. В случае установления факта неполноты представленных документов подготавливает мотивированный ответ об отказе в дальнейшем рассмотрении заявления – 2 рабочих дня;</w:t>
      </w:r>
    </w:p>
    <w:p>
      <w:pPr>
        <w:spacing w:after="0"/>
        <w:ind w:left="0"/>
        <w:jc w:val="both"/>
      </w:pPr>
      <w:r>
        <w:rPr>
          <w:rFonts w:ascii="Times New Roman"/>
          <w:b w:val="false"/>
          <w:i w:val="false"/>
          <w:color w:val="000000"/>
          <w:sz w:val="28"/>
        </w:rPr>
        <w:t>
      4) ответственный исполнитель:</w:t>
      </w:r>
    </w:p>
    <w:p>
      <w:pPr>
        <w:spacing w:after="0"/>
        <w:ind w:left="0"/>
        <w:jc w:val="both"/>
      </w:pPr>
      <w:r>
        <w:rPr>
          <w:rFonts w:ascii="Times New Roman"/>
          <w:b w:val="false"/>
          <w:i w:val="false"/>
          <w:color w:val="000000"/>
          <w:sz w:val="28"/>
        </w:rPr>
        <w:t>
      при выдаче лицензии и (или) приложения к лицензии, осуществляет проверку на соответствие квалификационным требованиям услугополучателя, подготавливает лицензию - 12 рабочих дней;</w:t>
      </w:r>
    </w:p>
    <w:p>
      <w:pPr>
        <w:spacing w:after="0"/>
        <w:ind w:left="0"/>
        <w:jc w:val="both"/>
      </w:pPr>
      <w:r>
        <w:rPr>
          <w:rFonts w:ascii="Times New Roman"/>
          <w:b w:val="false"/>
          <w:i w:val="false"/>
          <w:color w:val="000000"/>
          <w:sz w:val="28"/>
        </w:rPr>
        <w:t>
      при переоформлении лицензии и (или) приложения к лицензии, проверяет поступившие документы, подготавливает переоформленную лицензию – 2 рабочих дня;</w:t>
      </w:r>
    </w:p>
    <w:p>
      <w:pPr>
        <w:spacing w:after="0"/>
        <w:ind w:left="0"/>
        <w:jc w:val="both"/>
      </w:pPr>
      <w:r>
        <w:rPr>
          <w:rFonts w:ascii="Times New Roman"/>
          <w:b w:val="false"/>
          <w:i w:val="false"/>
          <w:color w:val="000000"/>
          <w:sz w:val="28"/>
        </w:rPr>
        <w:t>
      при выдаче дубликатов лицензии и (или) приложения к лицензии, проверяет поступившие документы, подготавливает дубликат лицензии - 1 рабочий день;</w:t>
      </w:r>
    </w:p>
    <w:p>
      <w:pPr>
        <w:spacing w:after="0"/>
        <w:ind w:left="0"/>
        <w:jc w:val="both"/>
      </w:pPr>
      <w:r>
        <w:rPr>
          <w:rFonts w:ascii="Times New Roman"/>
          <w:b w:val="false"/>
          <w:i w:val="false"/>
          <w:color w:val="000000"/>
          <w:sz w:val="28"/>
        </w:rPr>
        <w:t>
      5) руководитель через ИС ГБД "Е–лицензирование" подписывает результат государственной услуги электронной цифровой подписью (далее – ЭЦП). В случае обращения услугополучателя на бумажном носителе, документ подписывается ЭЦП через Портал, распечатывается и заверяется печатью и подписью руководителя – 30 минут;</w:t>
      </w:r>
    </w:p>
    <w:p>
      <w:pPr>
        <w:spacing w:after="0"/>
        <w:ind w:left="0"/>
        <w:jc w:val="both"/>
      </w:pPr>
      <w:r>
        <w:rPr>
          <w:rFonts w:ascii="Times New Roman"/>
          <w:b w:val="false"/>
          <w:i w:val="false"/>
          <w:color w:val="000000"/>
          <w:sz w:val="28"/>
        </w:rPr>
        <w:t>
      6) сотрудник канцелярии регистрирует в журнале и выдает результат государственной услуги, направляет через ИС ГБД "Е-лицензирование" в "личный кабинет" услугополучателю в форме электронного документа, либо мотивированный ответ об отказе - 30 минут.</w:t>
      </w:r>
    </w:p>
    <w:bookmarkStart w:name="z79" w:id="68"/>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68"/>
    <w:p>
      <w:pPr>
        <w:spacing w:after="0"/>
        <w:ind w:left="0"/>
        <w:jc w:val="both"/>
      </w:pPr>
      <w:r>
        <w:rPr>
          <w:rFonts w:ascii="Times New Roman"/>
          <w:b w:val="false"/>
          <w:i w:val="false"/>
          <w:color w:val="000000"/>
          <w:sz w:val="28"/>
        </w:rPr>
        <w:t>
      1) прием, регистрация заявления;</w:t>
      </w:r>
    </w:p>
    <w:p>
      <w:pPr>
        <w:spacing w:after="0"/>
        <w:ind w:left="0"/>
        <w:jc w:val="both"/>
      </w:pPr>
      <w:r>
        <w:rPr>
          <w:rFonts w:ascii="Times New Roman"/>
          <w:b w:val="false"/>
          <w:i w:val="false"/>
          <w:color w:val="000000"/>
          <w:sz w:val="28"/>
        </w:rPr>
        <w:t>
      2) определение ответственного исполнителя;</w:t>
      </w:r>
    </w:p>
    <w:p>
      <w:pPr>
        <w:spacing w:after="0"/>
        <w:ind w:left="0"/>
        <w:jc w:val="both"/>
      </w:pPr>
      <w:r>
        <w:rPr>
          <w:rFonts w:ascii="Times New Roman"/>
          <w:b w:val="false"/>
          <w:i w:val="false"/>
          <w:color w:val="000000"/>
          <w:sz w:val="28"/>
        </w:rPr>
        <w:t>
      3) проверка полноты представленных документов. В случае установления факта неполноты представленных документов подготовка и направление мотивированного ответа об отказе в дальнейшем рассмотрении заявления;</w:t>
      </w:r>
    </w:p>
    <w:p>
      <w:pPr>
        <w:spacing w:after="0"/>
        <w:ind w:left="0"/>
        <w:jc w:val="both"/>
      </w:pPr>
      <w:r>
        <w:rPr>
          <w:rFonts w:ascii="Times New Roman"/>
          <w:b w:val="false"/>
          <w:i w:val="false"/>
          <w:color w:val="000000"/>
          <w:sz w:val="28"/>
        </w:rPr>
        <w:t>
      4) подготовка результата государственной услуги;</w:t>
      </w:r>
    </w:p>
    <w:p>
      <w:pPr>
        <w:spacing w:after="0"/>
        <w:ind w:left="0"/>
        <w:jc w:val="both"/>
      </w:pPr>
      <w:r>
        <w:rPr>
          <w:rFonts w:ascii="Times New Roman"/>
          <w:b w:val="false"/>
          <w:i w:val="false"/>
          <w:color w:val="000000"/>
          <w:sz w:val="28"/>
        </w:rPr>
        <w:t>
      5) подписание результата государственной услуги;</w:t>
      </w:r>
    </w:p>
    <w:p>
      <w:pPr>
        <w:spacing w:after="0"/>
        <w:ind w:left="0"/>
        <w:jc w:val="both"/>
      </w:pPr>
      <w:r>
        <w:rPr>
          <w:rFonts w:ascii="Times New Roman"/>
          <w:b w:val="false"/>
          <w:i w:val="false"/>
          <w:color w:val="000000"/>
          <w:sz w:val="28"/>
        </w:rPr>
        <w:t>
      6) выдача результата государственной услуги.</w:t>
      </w:r>
    </w:p>
    <w:bookmarkStart w:name="z80" w:id="69"/>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69"/>
    <w:bookmarkStart w:name="z81" w:id="70"/>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70"/>
    <w:p>
      <w:pPr>
        <w:spacing w:after="0"/>
        <w:ind w:left="0"/>
        <w:jc w:val="both"/>
      </w:pPr>
      <w:r>
        <w:rPr>
          <w:rFonts w:ascii="Times New Roman"/>
          <w:b w:val="false"/>
          <w:i w:val="false"/>
          <w:color w:val="000000"/>
          <w:sz w:val="28"/>
        </w:rPr>
        <w:t>
      1) сотрудник канцелярии;</w:t>
      </w:r>
    </w:p>
    <w:p>
      <w:pPr>
        <w:spacing w:after="0"/>
        <w:ind w:left="0"/>
        <w:jc w:val="both"/>
      </w:pPr>
      <w:r>
        <w:rPr>
          <w:rFonts w:ascii="Times New Roman"/>
          <w:b w:val="false"/>
          <w:i w:val="false"/>
          <w:color w:val="000000"/>
          <w:sz w:val="28"/>
        </w:rPr>
        <w:t>
      2) руководитель;</w:t>
      </w:r>
    </w:p>
    <w:p>
      <w:pPr>
        <w:spacing w:after="0"/>
        <w:ind w:left="0"/>
        <w:jc w:val="both"/>
      </w:pPr>
      <w:r>
        <w:rPr>
          <w:rFonts w:ascii="Times New Roman"/>
          <w:b w:val="false"/>
          <w:i w:val="false"/>
          <w:color w:val="000000"/>
          <w:sz w:val="28"/>
        </w:rPr>
        <w:t>
      3) ответственный исполнитель.</w:t>
      </w:r>
    </w:p>
    <w:bookmarkStart w:name="z82" w:id="71"/>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71"/>
    <w:p>
      <w:pPr>
        <w:spacing w:after="0"/>
        <w:ind w:left="0"/>
        <w:jc w:val="both"/>
      </w:pPr>
      <w:r>
        <w:rPr>
          <w:rFonts w:ascii="Times New Roman"/>
          <w:b w:val="false"/>
          <w:i w:val="false"/>
          <w:color w:val="000000"/>
          <w:sz w:val="28"/>
        </w:rPr>
        <w:t>
      1) сотрудник канцелярии с момента подачи услугополучателем необходимых документов, осуществляет прием документов, проводит регистрацию в ИС ГБД "Е-лицензирование" и направляет на резолюцию руководителю – 30 минут;</w:t>
      </w:r>
    </w:p>
    <w:p>
      <w:pPr>
        <w:spacing w:after="0"/>
        <w:ind w:left="0"/>
        <w:jc w:val="both"/>
      </w:pPr>
      <w:r>
        <w:rPr>
          <w:rFonts w:ascii="Times New Roman"/>
          <w:b w:val="false"/>
          <w:i w:val="false"/>
          <w:color w:val="000000"/>
          <w:sz w:val="28"/>
        </w:rPr>
        <w:t>
      2) руководитель рассматривает документы и определяет ответственного исполнителя – 30 минут;</w:t>
      </w:r>
    </w:p>
    <w:p>
      <w:pPr>
        <w:spacing w:after="0"/>
        <w:ind w:left="0"/>
        <w:jc w:val="both"/>
      </w:pPr>
      <w:r>
        <w:rPr>
          <w:rFonts w:ascii="Times New Roman"/>
          <w:b w:val="false"/>
          <w:i w:val="false"/>
          <w:color w:val="000000"/>
          <w:sz w:val="28"/>
        </w:rPr>
        <w:t>
      3) ответственный исполнитель проверяет полноту представленных документов. В случае установления факта неполноты представленных документов подготавливает мотивированный ответ об отказе в дальнейшем рассмотрении заявления – 2 рабочих дня;</w:t>
      </w:r>
    </w:p>
    <w:p>
      <w:pPr>
        <w:spacing w:after="0"/>
        <w:ind w:left="0"/>
        <w:jc w:val="both"/>
      </w:pPr>
      <w:r>
        <w:rPr>
          <w:rFonts w:ascii="Times New Roman"/>
          <w:b w:val="false"/>
          <w:i w:val="false"/>
          <w:color w:val="000000"/>
          <w:sz w:val="28"/>
        </w:rPr>
        <w:t>
      4) ответственный исполнитель:</w:t>
      </w:r>
    </w:p>
    <w:p>
      <w:pPr>
        <w:spacing w:after="0"/>
        <w:ind w:left="0"/>
        <w:jc w:val="both"/>
      </w:pPr>
      <w:r>
        <w:rPr>
          <w:rFonts w:ascii="Times New Roman"/>
          <w:b w:val="false"/>
          <w:i w:val="false"/>
          <w:color w:val="000000"/>
          <w:sz w:val="28"/>
        </w:rPr>
        <w:t>
      при выдаче лицензии и (или) приложения к лицензии, осуществляет проверку на соответствие квалификационным требованиям услугополучателя, подготавливает лицензию - 12 рабочих дней;</w:t>
      </w:r>
    </w:p>
    <w:p>
      <w:pPr>
        <w:spacing w:after="0"/>
        <w:ind w:left="0"/>
        <w:jc w:val="both"/>
      </w:pPr>
      <w:r>
        <w:rPr>
          <w:rFonts w:ascii="Times New Roman"/>
          <w:b w:val="false"/>
          <w:i w:val="false"/>
          <w:color w:val="000000"/>
          <w:sz w:val="28"/>
        </w:rPr>
        <w:t>
      при переоформлении лицензии и (или) приложения к лицензии, проверяет поступившие документы, подготавливает переоформленную лицензию – 2 рабочих дня;</w:t>
      </w:r>
    </w:p>
    <w:p>
      <w:pPr>
        <w:spacing w:after="0"/>
        <w:ind w:left="0"/>
        <w:jc w:val="both"/>
      </w:pPr>
      <w:r>
        <w:rPr>
          <w:rFonts w:ascii="Times New Roman"/>
          <w:b w:val="false"/>
          <w:i w:val="false"/>
          <w:color w:val="000000"/>
          <w:sz w:val="28"/>
        </w:rPr>
        <w:t>
      при выдаче дубликатов лицензии и (или) приложения к лицензии, проверяет поступившие документы, подготавливает дубликат лицензии - 1 рабочий день;</w:t>
      </w:r>
    </w:p>
    <w:p>
      <w:pPr>
        <w:spacing w:after="0"/>
        <w:ind w:left="0"/>
        <w:jc w:val="both"/>
      </w:pPr>
      <w:r>
        <w:rPr>
          <w:rFonts w:ascii="Times New Roman"/>
          <w:b w:val="false"/>
          <w:i w:val="false"/>
          <w:color w:val="000000"/>
          <w:sz w:val="28"/>
        </w:rPr>
        <w:t>
      5) руководитель через ИС ГБД "Е – лицензирование" подписывает результат государственной услуги электронной цифровой подписью. В случае обращения услугополучателя на бумажном носителе, документ подписывается ЭЦП через Портал, распечатывается и заверяется печатью и подписью руководителя – 30 минут;</w:t>
      </w:r>
    </w:p>
    <w:p>
      <w:pPr>
        <w:spacing w:after="0"/>
        <w:ind w:left="0"/>
        <w:jc w:val="both"/>
      </w:pPr>
      <w:r>
        <w:rPr>
          <w:rFonts w:ascii="Times New Roman"/>
          <w:b w:val="false"/>
          <w:i w:val="false"/>
          <w:color w:val="000000"/>
          <w:sz w:val="28"/>
        </w:rPr>
        <w:t>
      6) сотрудник канцелярии регистрирует в журнале и выдает результат государственной услуги, направляет через ИС ГБД "Е-лицензирование" в "личный кабинет" услугополучателю в форме электронного документа, либо мотивированный ответ об отказе - 30 минут.</w:t>
      </w:r>
    </w:p>
    <w:bookmarkStart w:name="z83" w:id="72"/>
    <w:p>
      <w:pPr>
        <w:spacing w:after="0"/>
        <w:ind w:left="0"/>
        <w:jc w:val="left"/>
      </w:pPr>
      <w:r>
        <w:rPr>
          <w:rFonts w:ascii="Times New Roman"/>
          <w:b/>
          <w:i w:val="false"/>
          <w:color w:val="000000"/>
        </w:rPr>
        <w:t xml:space="preserve"> 4. Описание порядка взаимодействия использования информационных систем в процессе оказания государственной услуги</w:t>
      </w:r>
    </w:p>
    <w:bookmarkEnd w:id="72"/>
    <w:bookmarkStart w:name="z84" w:id="73"/>
    <w:p>
      <w:pPr>
        <w:spacing w:after="0"/>
        <w:ind w:left="0"/>
        <w:jc w:val="both"/>
      </w:pPr>
      <w:r>
        <w:rPr>
          <w:rFonts w:ascii="Times New Roman"/>
          <w:b w:val="false"/>
          <w:i w:val="false"/>
          <w:color w:val="000000"/>
          <w:sz w:val="28"/>
        </w:rPr>
        <w:t>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bookmarkEnd w:id="73"/>
    <w:p>
      <w:pPr>
        <w:spacing w:after="0"/>
        <w:ind w:left="0"/>
        <w:jc w:val="both"/>
      </w:pPr>
      <w:r>
        <w:rPr>
          <w:rFonts w:ascii="Times New Roman"/>
          <w:b w:val="false"/>
          <w:i w:val="false"/>
          <w:color w:val="000000"/>
          <w:sz w:val="28"/>
        </w:rPr>
        <w:t>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процесс 1 – процесс ввода услугополучателем ИИН/БИН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ИИН/БИН и пароль;</w:t>
      </w:r>
    </w:p>
    <w:p>
      <w:pPr>
        <w:spacing w:after="0"/>
        <w:ind w:left="0"/>
        <w:jc w:val="both"/>
      </w:pPr>
      <w:r>
        <w:rPr>
          <w:rFonts w:ascii="Times New Roman"/>
          <w:b w:val="false"/>
          <w:i w:val="false"/>
          <w:color w:val="000000"/>
          <w:sz w:val="28"/>
        </w:rPr>
        <w:t>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pPr>
        <w:spacing w:after="0"/>
        <w:ind w:left="0"/>
        <w:jc w:val="both"/>
      </w:pPr>
      <w:r>
        <w:rPr>
          <w:rFonts w:ascii="Times New Roman"/>
          <w:b w:val="false"/>
          <w:i w:val="false"/>
          <w:color w:val="000000"/>
          <w:sz w:val="28"/>
        </w:rPr>
        <w:t>
      процесс 4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процесс 5 – оплата услуги на платежном шлюзе электронного правительства (далее - ПШЭП), затем эта информация поступает в ИС ГБД "Е-лицензирование" либо прикрепление квитанции в электронном (сканированном) виде;</w:t>
      </w:r>
    </w:p>
    <w:p>
      <w:pPr>
        <w:spacing w:after="0"/>
        <w:ind w:left="0"/>
        <w:jc w:val="both"/>
      </w:pPr>
      <w:r>
        <w:rPr>
          <w:rFonts w:ascii="Times New Roman"/>
          <w:b w:val="false"/>
          <w:i w:val="false"/>
          <w:color w:val="000000"/>
          <w:sz w:val="28"/>
        </w:rPr>
        <w:t>
      условие 3 – проверка в ИС ГБД "Е-лицензирование" факта оплаты за оказание услуги;</w:t>
      </w:r>
    </w:p>
    <w:p>
      <w:pPr>
        <w:spacing w:after="0"/>
        <w:ind w:left="0"/>
        <w:jc w:val="both"/>
      </w:pPr>
      <w:r>
        <w:rPr>
          <w:rFonts w:ascii="Times New Roman"/>
          <w:b w:val="false"/>
          <w:i w:val="false"/>
          <w:color w:val="000000"/>
          <w:sz w:val="28"/>
        </w:rPr>
        <w:t>
      процесс 6 – формирование сообщения об отказе в запрашиваемой услуге, в связи с отсутствием оплаты за оказание услуги в ИС ГБД "Е-лицензирование";</w:t>
      </w:r>
    </w:p>
    <w:p>
      <w:pPr>
        <w:spacing w:after="0"/>
        <w:ind w:left="0"/>
        <w:jc w:val="both"/>
      </w:pPr>
      <w:r>
        <w:rPr>
          <w:rFonts w:ascii="Times New Roman"/>
          <w:b w:val="false"/>
          <w:i w:val="false"/>
          <w:color w:val="000000"/>
          <w:sz w:val="28"/>
        </w:rPr>
        <w:t>
      процесс 7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p>
    <w:p>
      <w:pPr>
        <w:spacing w:after="0"/>
        <w:ind w:left="0"/>
        <w:jc w:val="both"/>
      </w:pPr>
      <w:r>
        <w:rPr>
          <w:rFonts w:ascii="Times New Roman"/>
          <w:b w:val="false"/>
          <w:i w:val="false"/>
          <w:color w:val="000000"/>
          <w:sz w:val="28"/>
        </w:rPr>
        <w:t xml:space="preserve">
      процесс 8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9 – получение результата оказания государственной услуги услугополучателем, сформированного ИС ГБД "Е-лицензирование". Электронный документ формируется с использованием ЭЦП руководителя услугодателя.</w:t>
      </w:r>
    </w:p>
    <w:bookmarkStart w:name="z85" w:id="74"/>
    <w:p>
      <w:pPr>
        <w:spacing w:after="0"/>
        <w:ind w:left="0"/>
        <w:jc w:val="both"/>
      </w:pPr>
      <w:r>
        <w:rPr>
          <w:rFonts w:ascii="Times New Roman"/>
          <w:b w:val="false"/>
          <w:i w:val="false"/>
          <w:color w:val="000000"/>
          <w:sz w:val="28"/>
        </w:rPr>
        <w:t xml:space="preserve">
      10. Диаграмма функционального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74"/>
    <w:bookmarkStart w:name="z86" w:id="75"/>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Регламенту.</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для</w:t>
            </w:r>
            <w:r>
              <w:br/>
            </w:r>
            <w:r>
              <w:rPr>
                <w:rFonts w:ascii="Times New Roman"/>
                <w:b w:val="false"/>
                <w:i w:val="false"/>
                <w:color w:val="000000"/>
                <w:sz w:val="20"/>
              </w:rPr>
              <w:t>занятия деятельностью в сфере</w:t>
            </w:r>
            <w:r>
              <w:br/>
            </w:r>
            <w:r>
              <w:rPr>
                <w:rFonts w:ascii="Times New Roman"/>
                <w:b w:val="false"/>
                <w:i w:val="false"/>
                <w:color w:val="000000"/>
                <w:sz w:val="20"/>
              </w:rPr>
              <w:t>ветеринарии"</w:t>
            </w:r>
          </w:p>
        </w:tc>
      </w:tr>
    </w:tbl>
    <w:bookmarkStart w:name="z88" w:id="76"/>
    <w:p>
      <w:pPr>
        <w:spacing w:after="0"/>
        <w:ind w:left="0"/>
        <w:jc w:val="left"/>
      </w:pPr>
      <w:r>
        <w:rPr>
          <w:rFonts w:ascii="Times New Roman"/>
          <w:b/>
          <w:i w:val="false"/>
          <w:color w:val="000000"/>
        </w:rPr>
        <w:t xml:space="preserve"> Диаграмма функционального взаимодействия в оказании государственной услуги через Портал</w:t>
      </w:r>
    </w:p>
    <w:bookmarkEnd w:id="76"/>
    <w:p>
      <w:pPr>
        <w:spacing w:after="0"/>
        <w:ind w:left="0"/>
        <w:jc w:val="left"/>
      </w:pP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Портал – веб-портал "электронного правительства": www.egov.kz, www.elicense.kz;</w:t>
      </w:r>
    </w:p>
    <w:p>
      <w:pPr>
        <w:spacing w:after="0"/>
        <w:ind w:left="0"/>
        <w:jc w:val="both"/>
      </w:pPr>
      <w:r>
        <w:rPr>
          <w:rFonts w:ascii="Times New Roman"/>
          <w:b w:val="false"/>
          <w:i w:val="false"/>
          <w:color w:val="000000"/>
          <w:sz w:val="28"/>
        </w:rPr>
        <w:t>
      ПШЭП – платежный шлюз электронного правительства;</w:t>
      </w:r>
    </w:p>
    <w:p>
      <w:pPr>
        <w:spacing w:after="0"/>
        <w:ind w:left="0"/>
        <w:jc w:val="both"/>
      </w:pPr>
      <w:r>
        <w:rPr>
          <w:rFonts w:ascii="Times New Roman"/>
          <w:b w:val="false"/>
          <w:i w:val="false"/>
          <w:color w:val="000000"/>
          <w:sz w:val="28"/>
        </w:rPr>
        <w:t>
      ИС ГБД "Е-лицензирование" – информационная система государственной базы данных "Е-лицензирование".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лицензии для занятия</w:t>
            </w:r>
            <w:r>
              <w:br/>
            </w:r>
            <w:r>
              <w:rPr>
                <w:rFonts w:ascii="Times New Roman"/>
                <w:b w:val="false"/>
                <w:i w:val="false"/>
                <w:color w:val="000000"/>
                <w:sz w:val="20"/>
              </w:rPr>
              <w:t>деятельности в сфере</w:t>
            </w:r>
            <w:r>
              <w:br/>
            </w:r>
            <w:r>
              <w:rPr>
                <w:rFonts w:ascii="Times New Roman"/>
                <w:b w:val="false"/>
                <w:i w:val="false"/>
                <w:color w:val="000000"/>
                <w:sz w:val="20"/>
              </w:rPr>
              <w:t>ветеринарии"</w:t>
            </w:r>
          </w:p>
        </w:tc>
      </w:tr>
    </w:tbl>
    <w:bookmarkStart w:name="z90" w:id="77"/>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лицензии для занятия деятельности в сфере ветеринарии"</w:t>
      </w:r>
    </w:p>
    <w:bookmarkEnd w:id="77"/>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w:t>
            </w:r>
            <w:r>
              <w:br/>
            </w:r>
            <w:r>
              <w:rPr>
                <w:rFonts w:ascii="Times New Roman"/>
                <w:b w:val="false"/>
                <w:i w:val="false"/>
                <w:color w:val="000000"/>
                <w:sz w:val="20"/>
              </w:rPr>
              <w:t>акимата Акмолинской области</w:t>
            </w:r>
            <w:r>
              <w:br/>
            </w:r>
            <w:r>
              <w:rPr>
                <w:rFonts w:ascii="Times New Roman"/>
                <w:b w:val="false"/>
                <w:i w:val="false"/>
                <w:color w:val="000000"/>
                <w:sz w:val="20"/>
              </w:rPr>
              <w:t>от 02 ноября 2015 года</w:t>
            </w:r>
            <w:r>
              <w:br/>
            </w:r>
            <w:r>
              <w:rPr>
                <w:rFonts w:ascii="Times New Roman"/>
                <w:b w:val="false"/>
                <w:i w:val="false"/>
                <w:color w:val="000000"/>
                <w:sz w:val="20"/>
              </w:rPr>
              <w:t>№ А-11/501</w:t>
            </w:r>
          </w:p>
        </w:tc>
      </w:tr>
    </w:tbl>
    <w:bookmarkStart w:name="z92" w:id="78"/>
    <w:p>
      <w:pPr>
        <w:spacing w:after="0"/>
        <w:ind w:left="0"/>
        <w:jc w:val="left"/>
      </w:pPr>
      <w:r>
        <w:rPr>
          <w:rFonts w:ascii="Times New Roman"/>
          <w:b/>
          <w:i w:val="false"/>
          <w:color w:val="000000"/>
        </w:rPr>
        <w:t xml:space="preserve"> Регламент государственной услуги "Проведение идентификации сельскохозяйственных животных, с выдачей ветеринарного паспорта"</w:t>
      </w:r>
    </w:p>
    <w:bookmarkEnd w:id="78"/>
    <w:p>
      <w:pPr>
        <w:spacing w:after="0"/>
        <w:ind w:left="0"/>
        <w:jc w:val="both"/>
      </w:pPr>
      <w:r>
        <w:rPr>
          <w:rFonts w:ascii="Times New Roman"/>
          <w:b w:val="false"/>
          <w:i w:val="false"/>
          <w:color w:val="ff0000"/>
          <w:sz w:val="28"/>
        </w:rPr>
        <w:t xml:space="preserve">
      Сноска. Регламент в редакции постановления акимата Акмолинской области от 23.04.2019 </w:t>
      </w:r>
      <w:r>
        <w:rPr>
          <w:rFonts w:ascii="Times New Roman"/>
          <w:b w:val="false"/>
          <w:i w:val="false"/>
          <w:color w:val="ff0000"/>
          <w:sz w:val="28"/>
        </w:rPr>
        <w:t>№ А-4/187</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rPr>
          <w:rFonts w:ascii="Times New Roman"/>
          <w:b/>
          <w:i w:val="false"/>
          <w:color w:val="000000"/>
        </w:rPr>
        <w:t xml:space="preserve"> 1. Общие положения</w:t>
      </w:r>
    </w:p>
    <w:bookmarkStart w:name="z93" w:id="79"/>
    <w:p>
      <w:pPr>
        <w:spacing w:after="0"/>
        <w:ind w:left="0"/>
        <w:jc w:val="both"/>
      </w:pPr>
      <w:r>
        <w:rPr>
          <w:rFonts w:ascii="Times New Roman"/>
          <w:b w:val="false"/>
          <w:i w:val="false"/>
          <w:color w:val="000000"/>
          <w:sz w:val="28"/>
        </w:rPr>
        <w:t>
      1. Государственная услуга "Проведение идентификации сельскохозяйственных животных, с выдачей ветеринарного паспорта" (далее – государственная услуга) оказывается государственными ветеринарными организациями, созданными местными исполнительными органами районов, городов Кокшетау, Степногорск (далее – услугодатель).</w:t>
      </w:r>
    </w:p>
    <w:bookmarkEnd w:id="7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p>
      <w:pPr>
        <w:spacing w:after="0"/>
        <w:ind w:left="0"/>
        <w:jc w:val="both"/>
      </w:pPr>
      <w:r>
        <w:rPr>
          <w:rFonts w:ascii="Times New Roman"/>
          <w:b w:val="false"/>
          <w:i w:val="false"/>
          <w:color w:val="000000"/>
          <w:sz w:val="28"/>
        </w:rPr>
        <w:t>
      В случае необходимости получения выписки из ветеринарного паспорта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94" w:id="80"/>
    <w:p>
      <w:pPr>
        <w:spacing w:after="0"/>
        <w:ind w:left="0"/>
        <w:jc w:val="both"/>
      </w:pPr>
      <w:r>
        <w:rPr>
          <w:rFonts w:ascii="Times New Roman"/>
          <w:b w:val="false"/>
          <w:i w:val="false"/>
          <w:color w:val="000000"/>
          <w:sz w:val="28"/>
        </w:rPr>
        <w:t>
      2. Форма оказания государственной услуги – электронная (частично автоматизированная) или бумажная.</w:t>
      </w:r>
    </w:p>
    <w:bookmarkEnd w:id="80"/>
    <w:bookmarkStart w:name="z95" w:id="81"/>
    <w:p>
      <w:pPr>
        <w:spacing w:after="0"/>
        <w:ind w:left="0"/>
        <w:jc w:val="both"/>
      </w:pPr>
      <w:r>
        <w:rPr>
          <w:rFonts w:ascii="Times New Roman"/>
          <w:b w:val="false"/>
          <w:i w:val="false"/>
          <w:color w:val="000000"/>
          <w:sz w:val="28"/>
        </w:rPr>
        <w:t xml:space="preserve">
      3. Результат оказания государственной услуги - присвоение индивидуального номера животным одним из способов идентификации сельскохозяйственных животных с выдачей ветеринарного паспорта, выдача дубликата, выдача выписки из ветеринарного паспорта, либо мотивированный ответ об отказе в оказании государственной услуги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"Проведение идентификации сельскохозяйственных животных, с выдачей ветеринарного паспорта", утвержденного приказом Министра сельского хозяйства Республики Казахстан от 6 мая 2015 года № 7-1/418 (зарегистрирован в Реестре государственной регистрации нормативных правовых актов № 11959), (далее – Стандарт).</w:t>
      </w:r>
    </w:p>
    <w:bookmarkEnd w:id="8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 или бумажная.</w:t>
      </w:r>
    </w:p>
    <w:bookmarkStart w:name="z96" w:id="82"/>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82"/>
    <w:bookmarkStart w:name="z97" w:id="83"/>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83"/>
    <w:bookmarkStart w:name="z98" w:id="84"/>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84"/>
    <w:p>
      <w:pPr>
        <w:spacing w:after="0"/>
        <w:ind w:left="0"/>
        <w:jc w:val="both"/>
      </w:pPr>
      <w:r>
        <w:rPr>
          <w:rFonts w:ascii="Times New Roman"/>
          <w:b w:val="false"/>
          <w:i w:val="false"/>
          <w:color w:val="000000"/>
          <w:sz w:val="28"/>
        </w:rPr>
        <w:t>
      1) сотрудник канцелярии с момента подачи услугополучателем необходимых документов для оказания государственной услуги осуществляет прием и их регистрацию и направляет документы ответственному исполнителю – 30 минут;</w:t>
      </w:r>
    </w:p>
    <w:p>
      <w:pPr>
        <w:spacing w:after="0"/>
        <w:ind w:left="0"/>
        <w:jc w:val="both"/>
      </w:pPr>
      <w:r>
        <w:rPr>
          <w:rFonts w:ascii="Times New Roman"/>
          <w:b w:val="false"/>
          <w:i w:val="false"/>
          <w:color w:val="000000"/>
          <w:sz w:val="28"/>
        </w:rPr>
        <w:t>
      2) ответственный исполнитель проверяет представленные услугополучателем документы – 30 минут.</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w:t>
      </w:r>
    </w:p>
    <w:p>
      <w:pPr>
        <w:spacing w:after="0"/>
        <w:ind w:left="0"/>
        <w:jc w:val="both"/>
      </w:pPr>
      <w:r>
        <w:rPr>
          <w:rFonts w:ascii="Times New Roman"/>
          <w:b w:val="false"/>
          <w:i w:val="false"/>
          <w:color w:val="000000"/>
          <w:sz w:val="28"/>
        </w:rPr>
        <w:t>
      3) ответственный исполнитель присваивает индивидуальный номер животному, одним из следующих способов (биркование, таврение, чипирование), вносит индивидуальный номер животного в базу данных идентификации сельскохозяйственных животных, оформляет результат государственной услуги согласно срокам, указанным в плане мероприятий по проведению идентификации сельскохозяйственных животных, утвержденным местными исполнительными органами области:</w:t>
      </w:r>
    </w:p>
    <w:p>
      <w:pPr>
        <w:spacing w:after="0"/>
        <w:ind w:left="0"/>
        <w:jc w:val="both"/>
      </w:pPr>
      <w:r>
        <w:rPr>
          <w:rFonts w:ascii="Times New Roman"/>
          <w:b w:val="false"/>
          <w:i w:val="false"/>
          <w:color w:val="000000"/>
          <w:sz w:val="28"/>
        </w:rPr>
        <w:t>
      выдача выписки из ветеринарного паспорта – 30 минут;</w:t>
      </w:r>
    </w:p>
    <w:p>
      <w:pPr>
        <w:spacing w:after="0"/>
        <w:ind w:left="0"/>
        <w:jc w:val="both"/>
      </w:pPr>
      <w:r>
        <w:rPr>
          <w:rFonts w:ascii="Times New Roman"/>
          <w:b w:val="false"/>
          <w:i w:val="false"/>
          <w:color w:val="000000"/>
          <w:sz w:val="28"/>
        </w:rPr>
        <w:t>
      повторная выдача ветеринарного паспорта при его утере или ветхости - 2 рабочих дня;</w:t>
      </w:r>
    </w:p>
    <w:p>
      <w:pPr>
        <w:spacing w:after="0"/>
        <w:ind w:left="0"/>
        <w:jc w:val="both"/>
      </w:pPr>
      <w:r>
        <w:rPr>
          <w:rFonts w:ascii="Times New Roman"/>
          <w:b w:val="false"/>
          <w:i w:val="false"/>
          <w:color w:val="000000"/>
          <w:sz w:val="28"/>
        </w:rPr>
        <w:t>
      повторная государственная услуга при утере, повреждении (невозможно определить индивидуальный номер) бирок (бирки) - 2 рабочих дня со дня поступления бирок услугодателю, с присвоением животному нового индивидуального номера.</w:t>
      </w:r>
    </w:p>
    <w:p>
      <w:pPr>
        <w:spacing w:after="0"/>
        <w:ind w:left="0"/>
        <w:jc w:val="both"/>
      </w:pPr>
      <w:r>
        <w:rPr>
          <w:rFonts w:ascii="Times New Roman"/>
          <w:b w:val="false"/>
          <w:i w:val="false"/>
          <w:color w:val="000000"/>
          <w:sz w:val="28"/>
        </w:rPr>
        <w:t>
      При утере или повреждении бирок у крупного животного - 2 рабочих дня со дня поступления дубликата навесной бирки услугодателю.</w:t>
      </w:r>
    </w:p>
    <w:p>
      <w:pPr>
        <w:spacing w:after="0"/>
        <w:ind w:left="0"/>
        <w:jc w:val="both"/>
      </w:pPr>
      <w:r>
        <w:rPr>
          <w:rFonts w:ascii="Times New Roman"/>
          <w:b w:val="false"/>
          <w:i w:val="false"/>
          <w:color w:val="000000"/>
          <w:sz w:val="28"/>
        </w:rPr>
        <w:t>
      4) сотрудник канцелярии регистрирует в журнале и выдает результат государственной услуги – 30 минут.</w:t>
      </w:r>
    </w:p>
    <w:bookmarkStart w:name="z99" w:id="85"/>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85"/>
    <w:p>
      <w:pPr>
        <w:spacing w:after="0"/>
        <w:ind w:left="0"/>
        <w:jc w:val="both"/>
      </w:pPr>
      <w:r>
        <w:rPr>
          <w:rFonts w:ascii="Times New Roman"/>
          <w:b w:val="false"/>
          <w:i w:val="false"/>
          <w:color w:val="000000"/>
          <w:sz w:val="28"/>
        </w:rPr>
        <w:t>
      1) прием и регистрация документов;</w:t>
      </w:r>
    </w:p>
    <w:p>
      <w:pPr>
        <w:spacing w:after="0"/>
        <w:ind w:left="0"/>
        <w:jc w:val="both"/>
      </w:pPr>
      <w:r>
        <w:rPr>
          <w:rFonts w:ascii="Times New Roman"/>
          <w:b w:val="false"/>
          <w:i w:val="false"/>
          <w:color w:val="000000"/>
          <w:sz w:val="28"/>
        </w:rPr>
        <w:t>
      2) проверка представленных документов;</w:t>
      </w:r>
    </w:p>
    <w:p>
      <w:pPr>
        <w:spacing w:after="0"/>
        <w:ind w:left="0"/>
        <w:jc w:val="both"/>
      </w:pPr>
      <w:r>
        <w:rPr>
          <w:rFonts w:ascii="Times New Roman"/>
          <w:b w:val="false"/>
          <w:i w:val="false"/>
          <w:color w:val="000000"/>
          <w:sz w:val="28"/>
        </w:rPr>
        <w:t>
      3) подготовка результата государственной услуги;</w:t>
      </w:r>
    </w:p>
    <w:p>
      <w:pPr>
        <w:spacing w:after="0"/>
        <w:ind w:left="0"/>
        <w:jc w:val="both"/>
      </w:pPr>
      <w:r>
        <w:rPr>
          <w:rFonts w:ascii="Times New Roman"/>
          <w:b w:val="false"/>
          <w:i w:val="false"/>
          <w:color w:val="000000"/>
          <w:sz w:val="28"/>
        </w:rPr>
        <w:t>
      4) выдача результата государственной услуги.</w:t>
      </w:r>
    </w:p>
    <w:bookmarkStart w:name="z100" w:id="8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86"/>
    <w:bookmarkStart w:name="z101" w:id="87"/>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87"/>
    <w:p>
      <w:pPr>
        <w:spacing w:after="0"/>
        <w:ind w:left="0"/>
        <w:jc w:val="both"/>
      </w:pPr>
      <w:r>
        <w:rPr>
          <w:rFonts w:ascii="Times New Roman"/>
          <w:b w:val="false"/>
          <w:i w:val="false"/>
          <w:color w:val="000000"/>
          <w:sz w:val="28"/>
        </w:rPr>
        <w:t>
      1) сотрудник канцелярии;</w:t>
      </w:r>
    </w:p>
    <w:p>
      <w:pPr>
        <w:spacing w:after="0"/>
        <w:ind w:left="0"/>
        <w:jc w:val="both"/>
      </w:pPr>
      <w:r>
        <w:rPr>
          <w:rFonts w:ascii="Times New Roman"/>
          <w:b w:val="false"/>
          <w:i w:val="false"/>
          <w:color w:val="000000"/>
          <w:sz w:val="28"/>
        </w:rPr>
        <w:t>
      2) ответственный исполнитель.</w:t>
      </w:r>
    </w:p>
    <w:bookmarkStart w:name="z102" w:id="88"/>
    <w:p>
      <w:pPr>
        <w:spacing w:after="0"/>
        <w:ind w:left="0"/>
        <w:jc w:val="both"/>
      </w:pPr>
      <w:r>
        <w:rPr>
          <w:rFonts w:ascii="Times New Roman"/>
          <w:b w:val="false"/>
          <w:i w:val="false"/>
          <w:color w:val="000000"/>
          <w:sz w:val="28"/>
        </w:rPr>
        <w:t>
      8.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w:t>
      </w:r>
    </w:p>
    <w:bookmarkEnd w:id="88"/>
    <w:p>
      <w:pPr>
        <w:spacing w:after="0"/>
        <w:ind w:left="0"/>
        <w:jc w:val="both"/>
      </w:pPr>
      <w:r>
        <w:rPr>
          <w:rFonts w:ascii="Times New Roman"/>
          <w:b w:val="false"/>
          <w:i w:val="false"/>
          <w:color w:val="000000"/>
          <w:sz w:val="28"/>
        </w:rPr>
        <w:t>
      1) сотрудник канцелярии с момента подачи услугополучателем необходимых документов для оказания государственной услуги осуществляет прием и их регистрацию и направляет документы ответственному исполнителю – 30 минут;</w:t>
      </w:r>
    </w:p>
    <w:p>
      <w:pPr>
        <w:spacing w:after="0"/>
        <w:ind w:left="0"/>
        <w:jc w:val="both"/>
      </w:pPr>
      <w:r>
        <w:rPr>
          <w:rFonts w:ascii="Times New Roman"/>
          <w:b w:val="false"/>
          <w:i w:val="false"/>
          <w:color w:val="000000"/>
          <w:sz w:val="28"/>
        </w:rPr>
        <w:t>
      2) ответственный исполнитель проверяет представленные услугополучателем документы – 30 минут.</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w:t>
      </w:r>
    </w:p>
    <w:p>
      <w:pPr>
        <w:spacing w:after="0"/>
        <w:ind w:left="0"/>
        <w:jc w:val="both"/>
      </w:pPr>
      <w:r>
        <w:rPr>
          <w:rFonts w:ascii="Times New Roman"/>
          <w:b w:val="false"/>
          <w:i w:val="false"/>
          <w:color w:val="000000"/>
          <w:sz w:val="28"/>
        </w:rPr>
        <w:t>
      3) ответственный исполнитель присваивает индивидуальный номер животному, одним из следующих способов (биркование, таврение, чипирование), вносит индивидуальный номер животного в базу данных идентификации сельскохозяйственных животных, оформляет результат государственной услуги согласно срокам, указанным в плане мероприятий по проведению идентификации сельскохозяйственных животных, утвержденным местными исполнительными органами области:</w:t>
      </w:r>
    </w:p>
    <w:p>
      <w:pPr>
        <w:spacing w:after="0"/>
        <w:ind w:left="0"/>
        <w:jc w:val="both"/>
      </w:pPr>
      <w:r>
        <w:rPr>
          <w:rFonts w:ascii="Times New Roman"/>
          <w:b w:val="false"/>
          <w:i w:val="false"/>
          <w:color w:val="000000"/>
          <w:sz w:val="28"/>
        </w:rPr>
        <w:t>
      выдача выписки из ветеринарного паспорта – 30 минут;</w:t>
      </w:r>
    </w:p>
    <w:p>
      <w:pPr>
        <w:spacing w:after="0"/>
        <w:ind w:left="0"/>
        <w:jc w:val="both"/>
      </w:pPr>
      <w:r>
        <w:rPr>
          <w:rFonts w:ascii="Times New Roman"/>
          <w:b w:val="false"/>
          <w:i w:val="false"/>
          <w:color w:val="000000"/>
          <w:sz w:val="28"/>
        </w:rPr>
        <w:t>
      повторная выдача ветеринарного паспорта при его утере или ветхости - 2 рабочих дня;</w:t>
      </w:r>
    </w:p>
    <w:p>
      <w:pPr>
        <w:spacing w:after="0"/>
        <w:ind w:left="0"/>
        <w:jc w:val="both"/>
      </w:pPr>
      <w:r>
        <w:rPr>
          <w:rFonts w:ascii="Times New Roman"/>
          <w:b w:val="false"/>
          <w:i w:val="false"/>
          <w:color w:val="000000"/>
          <w:sz w:val="28"/>
        </w:rPr>
        <w:t>
      повторная государственная услуга при утере, повреждении (невозможно определить индивидуальный номер) бирок (бирки) - 2 рабочих дня со дня поступления бирок услугодателю, с присвоением животному нового индивидуального номера.</w:t>
      </w:r>
    </w:p>
    <w:p>
      <w:pPr>
        <w:spacing w:after="0"/>
        <w:ind w:left="0"/>
        <w:jc w:val="both"/>
      </w:pPr>
      <w:r>
        <w:rPr>
          <w:rFonts w:ascii="Times New Roman"/>
          <w:b w:val="false"/>
          <w:i w:val="false"/>
          <w:color w:val="000000"/>
          <w:sz w:val="28"/>
        </w:rPr>
        <w:t>
      При утере или повреждении бирок у крупного животного - 2 рабочих дня со дня поступления дубликата навесной бирки услугодателю.</w:t>
      </w:r>
    </w:p>
    <w:p>
      <w:pPr>
        <w:spacing w:after="0"/>
        <w:ind w:left="0"/>
        <w:jc w:val="both"/>
      </w:pPr>
      <w:r>
        <w:rPr>
          <w:rFonts w:ascii="Times New Roman"/>
          <w:b w:val="false"/>
          <w:i w:val="false"/>
          <w:color w:val="000000"/>
          <w:sz w:val="28"/>
        </w:rPr>
        <w:t>
      4) сотрудник канцелярии регистрирует в журнале и выдает результат государственной услуги – 30 минут.</w:t>
      </w:r>
    </w:p>
    <w:bookmarkStart w:name="z103" w:id="89"/>
    <w:p>
      <w:pPr>
        <w:spacing w:after="0"/>
        <w:ind w:left="0"/>
        <w:jc w:val="left"/>
      </w:pPr>
      <w:r>
        <w:rPr>
          <w:rFonts w:ascii="Times New Roman"/>
          <w:b/>
          <w:i w:val="false"/>
          <w:color w:val="000000"/>
        </w:rPr>
        <w:t xml:space="preserve"> 4. Описание порядка использования информационных систем в процессе оказания государственной услуги</w:t>
      </w:r>
    </w:p>
    <w:bookmarkEnd w:id="89"/>
    <w:bookmarkStart w:name="z104" w:id="90"/>
    <w:p>
      <w:pPr>
        <w:spacing w:after="0"/>
        <w:ind w:left="0"/>
        <w:jc w:val="both"/>
      </w:pPr>
      <w:r>
        <w:rPr>
          <w:rFonts w:ascii="Times New Roman"/>
          <w:b w:val="false"/>
          <w:i w:val="false"/>
          <w:color w:val="000000"/>
          <w:sz w:val="28"/>
        </w:rPr>
        <w:t>
      9. Порядок обращения и последовательность процедур (действий) услугодателя и услугополучателя при оказании государственной услуги через портал:</w:t>
      </w:r>
    </w:p>
    <w:bookmarkEnd w:id="90"/>
    <w:p>
      <w:pPr>
        <w:spacing w:after="0"/>
        <w:ind w:left="0"/>
        <w:jc w:val="both"/>
      </w:pPr>
      <w:r>
        <w:rPr>
          <w:rFonts w:ascii="Times New Roman"/>
          <w:b w:val="false"/>
          <w:i w:val="false"/>
          <w:color w:val="000000"/>
          <w:sz w:val="28"/>
        </w:rPr>
        <w:t>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процесс 1 – процесс ввода услугополучателем ИИН/БИН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ИИН/БИН и пароль;</w:t>
      </w:r>
    </w:p>
    <w:p>
      <w:pPr>
        <w:spacing w:after="0"/>
        <w:ind w:left="0"/>
        <w:jc w:val="both"/>
      </w:pPr>
      <w:r>
        <w:rPr>
          <w:rFonts w:ascii="Times New Roman"/>
          <w:b w:val="false"/>
          <w:i w:val="false"/>
          <w:color w:val="000000"/>
          <w:sz w:val="28"/>
        </w:rPr>
        <w:t>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 ЭЦП для удостоверения (подписания) запроса.</w:t>
      </w:r>
    </w:p>
    <w:p>
      <w:pPr>
        <w:spacing w:after="0"/>
        <w:ind w:left="0"/>
        <w:jc w:val="both"/>
      </w:pPr>
      <w:r>
        <w:rPr>
          <w:rFonts w:ascii="Times New Roman"/>
          <w:b w:val="false"/>
          <w:i w:val="false"/>
          <w:color w:val="000000"/>
          <w:sz w:val="28"/>
        </w:rPr>
        <w:t>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pPr>
        <w:spacing w:after="0"/>
        <w:ind w:left="0"/>
        <w:jc w:val="both"/>
      </w:pPr>
      <w:r>
        <w:rPr>
          <w:rFonts w:ascii="Times New Roman"/>
          <w:b w:val="false"/>
          <w:i w:val="false"/>
          <w:color w:val="000000"/>
          <w:sz w:val="28"/>
        </w:rPr>
        <w:t>
      процесс 4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p>
    <w:p>
      <w:pPr>
        <w:spacing w:after="0"/>
        <w:ind w:left="0"/>
        <w:jc w:val="both"/>
      </w:pPr>
      <w:r>
        <w:rPr>
          <w:rFonts w:ascii="Times New Roman"/>
          <w:b w:val="false"/>
          <w:i w:val="false"/>
          <w:color w:val="000000"/>
          <w:sz w:val="28"/>
        </w:rPr>
        <w:t xml:space="preserve">
      процесс 6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7 – получение результата оказания государственной услуги услугополучателем, сформированного ИС ГБД "Е-лицензирование". Электронный документ формируется с использованием ЭЦП руководителя услугодателя.</w:t>
      </w:r>
    </w:p>
    <w:bookmarkStart w:name="z105" w:id="91"/>
    <w:p>
      <w:pPr>
        <w:spacing w:after="0"/>
        <w:ind w:left="0"/>
        <w:jc w:val="both"/>
      </w:pPr>
      <w:r>
        <w:rPr>
          <w:rFonts w:ascii="Times New Roman"/>
          <w:b w:val="false"/>
          <w:i w:val="false"/>
          <w:color w:val="000000"/>
          <w:sz w:val="28"/>
        </w:rPr>
        <w:t xml:space="preserve">
      10. Диаграмма функционального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91"/>
    <w:bookmarkStart w:name="z106" w:id="92"/>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и порядка использования информационных систем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w:t>
            </w:r>
            <w:r>
              <w:br/>
            </w:r>
            <w:r>
              <w:rPr>
                <w:rFonts w:ascii="Times New Roman"/>
                <w:b w:val="false"/>
                <w:i w:val="false"/>
                <w:color w:val="000000"/>
                <w:sz w:val="20"/>
              </w:rPr>
              <w:t>услуги "Проведение идентификации</w:t>
            </w:r>
            <w:r>
              <w:br/>
            </w:r>
            <w:r>
              <w:rPr>
                <w:rFonts w:ascii="Times New Roman"/>
                <w:b w:val="false"/>
                <w:i w:val="false"/>
                <w:color w:val="000000"/>
                <w:sz w:val="20"/>
              </w:rPr>
              <w:t>сельскохозяйственных животных,</w:t>
            </w:r>
            <w:r>
              <w:br/>
            </w:r>
            <w:r>
              <w:rPr>
                <w:rFonts w:ascii="Times New Roman"/>
                <w:b w:val="false"/>
                <w:i w:val="false"/>
                <w:color w:val="000000"/>
                <w:sz w:val="20"/>
              </w:rPr>
              <w:t>с выдачей ветеринарного паспорта"</w:t>
            </w:r>
          </w:p>
        </w:tc>
      </w:tr>
    </w:tbl>
    <w:bookmarkStart w:name="z108" w:id="93"/>
    <w:p>
      <w:pPr>
        <w:spacing w:after="0"/>
        <w:ind w:left="0"/>
        <w:jc w:val="left"/>
      </w:pPr>
      <w:r>
        <w:rPr>
          <w:rFonts w:ascii="Times New Roman"/>
          <w:b/>
          <w:i w:val="false"/>
          <w:color w:val="000000"/>
        </w:rPr>
        <w:t xml:space="preserve"> Диаграмма функционального взаимодействия информационных систем задействованных в оказании государственной услуги через Портал, для получения выписки из ветеринарного паспорта</w:t>
      </w:r>
    </w:p>
    <w:bookmarkEnd w:id="93"/>
    <w:p>
      <w:pPr>
        <w:spacing w:after="0"/>
        <w:ind w:left="0"/>
        <w:jc w:val="left"/>
      </w:pPr>
      <w:r>
        <w:br/>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Портал – веб-портал "электронного правительства": www.egov.kz, www.elicense.kz;</w:t>
      </w:r>
    </w:p>
    <w:p>
      <w:pPr>
        <w:spacing w:after="0"/>
        <w:ind w:left="0"/>
        <w:jc w:val="both"/>
      </w:pPr>
      <w:r>
        <w:rPr>
          <w:rFonts w:ascii="Times New Roman"/>
          <w:b w:val="false"/>
          <w:i w:val="false"/>
          <w:color w:val="000000"/>
          <w:sz w:val="28"/>
        </w:rPr>
        <w:t>
      ИС ГБД "Е-лицензирование" – информационная система государственной базы данных "Е-лицензирование".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w:t>
            </w:r>
            <w:r>
              <w:br/>
            </w:r>
            <w:r>
              <w:rPr>
                <w:rFonts w:ascii="Times New Roman"/>
                <w:b w:val="false"/>
                <w:i w:val="false"/>
                <w:color w:val="000000"/>
                <w:sz w:val="20"/>
              </w:rPr>
              <w:t>услуги "Проведение идентификации</w:t>
            </w:r>
            <w:r>
              <w:br/>
            </w:r>
            <w:r>
              <w:rPr>
                <w:rFonts w:ascii="Times New Roman"/>
                <w:b w:val="false"/>
                <w:i w:val="false"/>
                <w:color w:val="000000"/>
                <w:sz w:val="20"/>
              </w:rPr>
              <w:t>сельскохозяйственных животных,</w:t>
            </w:r>
            <w:r>
              <w:br/>
            </w:r>
            <w:r>
              <w:rPr>
                <w:rFonts w:ascii="Times New Roman"/>
                <w:b w:val="false"/>
                <w:i w:val="false"/>
                <w:color w:val="000000"/>
                <w:sz w:val="20"/>
              </w:rPr>
              <w:t>с выдачей ветеринарного паспорта"</w:t>
            </w:r>
          </w:p>
        </w:tc>
      </w:tr>
    </w:tbl>
    <w:bookmarkStart w:name="z110" w:id="94"/>
    <w:p>
      <w:pPr>
        <w:spacing w:after="0"/>
        <w:ind w:left="0"/>
        <w:jc w:val="left"/>
      </w:pPr>
      <w:r>
        <w:rPr>
          <w:rFonts w:ascii="Times New Roman"/>
          <w:b/>
          <w:i w:val="false"/>
          <w:color w:val="000000"/>
        </w:rPr>
        <w:t xml:space="preserve"> Справочник бизнес-процессов оказания государственной услуги "Проведение идентификация сельскохозяйственных животных, с выдачей ветеринарного паспорта"</w:t>
      </w:r>
    </w:p>
    <w:bookmarkEnd w:id="94"/>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02 ноября 2015 года</w:t>
            </w:r>
            <w:r>
              <w:br/>
            </w:r>
            <w:r>
              <w:rPr>
                <w:rFonts w:ascii="Times New Roman"/>
                <w:b w:val="false"/>
                <w:i w:val="false"/>
                <w:color w:val="000000"/>
                <w:sz w:val="20"/>
              </w:rPr>
              <w:t>№ А-11/501</w:t>
            </w:r>
          </w:p>
        </w:tc>
      </w:tr>
    </w:tbl>
    <w:p>
      <w:pPr>
        <w:spacing w:after="0"/>
        <w:ind w:left="0"/>
        <w:jc w:val="left"/>
      </w:pPr>
      <w:r>
        <w:rPr>
          <w:rFonts w:ascii="Times New Roman"/>
          <w:b/>
          <w:i w:val="false"/>
          <w:color w:val="000000"/>
        </w:rPr>
        <w:t xml:space="preserve"> Регламент государственной услуги "Аттестация физических и юридических лиц, осуществляющих предпринимательскую деятельность в области ветеринарии"</w:t>
      </w:r>
    </w:p>
    <w:p>
      <w:pPr>
        <w:spacing w:after="0"/>
        <w:ind w:left="0"/>
        <w:jc w:val="both"/>
      </w:pPr>
      <w:r>
        <w:rPr>
          <w:rFonts w:ascii="Times New Roman"/>
          <w:b w:val="false"/>
          <w:i w:val="false"/>
          <w:color w:val="ff0000"/>
          <w:sz w:val="28"/>
        </w:rPr>
        <w:t xml:space="preserve">
      Сноска. Регламент исключен постановлением акимата Акмолинской области от 23.04.2019 </w:t>
      </w:r>
      <w:r>
        <w:rPr>
          <w:rFonts w:ascii="Times New Roman"/>
          <w:b w:val="false"/>
          <w:i w:val="false"/>
          <w:color w:val="ff0000"/>
          <w:sz w:val="28"/>
        </w:rPr>
        <w:t>№ А-4/187</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