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aa9a" w14:textId="538a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 механических транспортных средств и прицепов к ним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10 февраля 2015 года № 72. Зарегистрирован в Министерстве юстиции Республики Казахстан 13 марта 2015 года № 10432.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дорожном движении",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обороны РК от 28.08.2023 </w:t>
      </w:r>
      <w:r>
        <w:rPr>
          <w:rFonts w:ascii="Times New Roman"/>
          <w:b w:val="false"/>
          <w:i w:val="false"/>
          <w:color w:val="00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механических транспортных средств и прицепов к ним Вооруженных Сил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Главного управления военной полиции Вооруженных Сил Республики Казахстан: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регистрации, приказ направить в периодические печатные издания и в информационно-правовую систему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в периодических печатных изданиях приказ разместить на веб-сайте Министерства обороны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первого заместителя Министра обороны - начальника Генерального штаба Вооруженных Сил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довести до должностных лиц в части, их касающейся.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2015 года № 72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регистрации механических транспортных</w:t>
      </w:r>
      <w:r>
        <w:br/>
      </w:r>
      <w:r>
        <w:rPr>
          <w:rFonts w:ascii="Times New Roman"/>
          <w:b/>
          <w:i w:val="false"/>
          <w:color w:val="000000"/>
        </w:rPr>
        <w:t>средств и прицепов к ним Вооруженных Сил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государственной регистрации механических транспортных средств и прицепов к ним Вооруженных Сил Республики Казахстан (далее - Правила) устанавливают единый порядок регистрации в органах военной полиции Вооруженных Сил Республики Казахстан механических транспортных средств и прицепов к ним воинских частей (учреждений) Вооруженных Сил Республики Казахстан (далее - транспортные средства).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изменение в государственной регистрации транспортных средств - внесение изменений и дополнений в учетные данные и свидетельство о регистрации транспортного средства при наличии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оснований;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снятие с учета транспортного средства - деятельность </w:t>
      </w:r>
      <w:r>
        <w:rPr>
          <w:rFonts w:ascii="Times New Roman"/>
          <w:b w:val="false"/>
          <w:i w:val="false"/>
          <w:color w:val="000000"/>
          <w:sz w:val="28"/>
        </w:rPr>
        <w:t>органов военной полиции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Вооруженных Сил Республики Казахстан (далее - ОВП), направленная на изменение места регистрации транспортного средства в связи с изменением адреса его владельца или прекращением права владения;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государственная регистрация транспортного средства - процедура допуска транспортного средства к участию в дорожном движении, осуществляемая ОВП после проверки соответствия документов законодательству Республики Казахстан, сверки идентификационных номеров транспортного средства с выдачей 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транспортного средства и присвоением государственного регистрационного </w:t>
      </w:r>
      <w:r>
        <w:rPr>
          <w:rFonts w:ascii="Times New Roman"/>
          <w:b w:val="false"/>
          <w:i w:val="false"/>
          <w:color w:val="000000"/>
          <w:sz w:val="28"/>
        </w:rPr>
        <w:t>номерного знака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ГРНЗ);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транспортного средства (далее - СРТС) - документ, подтверждающий допуск транспортного средства к участию в дорожном движении;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владелец транспортного средства - воинская часть (учреждение) Вооруженных Сил Республики Казахстан, владеющая транспортным средством на правах собственности, хозяйственного ведения или оперативного управления либо на любом другом законном основании;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идентификационный номер транспортного средства - индивидуальный серийный номер транспортного средства, выраженный в виде последовательных буквенно-цифровых символов, присвоенный производителем транспортного средства, позволяющий произвести идентификацию транспортного средства;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механическое транспортное средство – самоходное дорожное транспортное средство, приводимое в движение двигателем, за исключением мопедов, электрических самокатов, малых электрических транспортных средств и рельсовых транспортных средств. Понятие распространяется также на тракторы и самоходные машины;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ГРНЗ - изделие, являющееся собственностью государства и содержащее индивидуальное буквенно-цифровое обозначение, присваиваемое транспортному средству и изготовленное в соответствии с требованиями национального стандарта. Данное понятие распространяется на ГРНЗ "Транзит";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номерной агрегат - двигатель, кузов, шасси, рама, кабина транспортного средства;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регистрационные действия - действия ОВП в пределах своей компетенции по регистрации транспортных средств, снятию их с учета, внесению изменений в государственной регистрации транспортных средств, сверке номеров агрегатов с документами, подтверждающими приобретение, пользование, отчуждение или выбраковку транспортных средств.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обороны РК от 28.08.2023 </w:t>
      </w:r>
      <w:r>
        <w:rPr>
          <w:rFonts w:ascii="Times New Roman"/>
          <w:b w:val="false"/>
          <w:i w:val="false"/>
          <w:color w:val="00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Транспортные средства представляются в ОВП: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регистрации - в течение срока действия ГРНЗ "Транзит" или в течение пяти календарных дней после получения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снятия с учета - в течение пяти календарных дней после отчуждения (передачи)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внесения изменений в СРТС - в течение пяти календарных дней после замены номерных агрегатов или возникновения иных обстоятельств, требующих внесения изменений в СРТС.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сроки, указанные в подпункте 1) пункта 3 настоящих Правил, разрешается эксплуатировать транспортное средство только для следования в ОВП с целью предоставления его к осмотру перед производством регистрации транспортного средства, а также при следовании для устранения неисправностей, выявленных в ходе осмотра транспортного средства при наличии акта осмотра транспортного средства,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акт осмотра).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государственной регистрации</w:t>
      </w:r>
      <w:r>
        <w:br/>
      </w:r>
      <w:r>
        <w:rPr>
          <w:rFonts w:ascii="Times New Roman"/>
          <w:b/>
          <w:i w:val="false"/>
          <w:color w:val="000000"/>
        </w:rPr>
        <w:t>механических транспортных средств и прицепов к ним</w:t>
      </w:r>
      <w:r>
        <w:br/>
      </w:r>
      <w:r>
        <w:rPr>
          <w:rFonts w:ascii="Times New Roman"/>
          <w:b/>
          <w:i w:val="false"/>
          <w:color w:val="000000"/>
        </w:rPr>
        <w:t>Вооруженных Сил Республики Казахстан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регистрации транспортное средство представляется в ОВП для осмотра с целью сверки соответствия номерных агрегатов учетным документам.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визуального осмотра транспортного средства ОВП осуществляется проверка: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безопасности конструкции регистрируемого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подлинности номеров агрегатов и ГРНЗ (выявление скрытых, подложных или измененных какими-либо иными способами номерных агрегатов, а также ГРНЗ) и их соответствия данным, указанным в документах на транспортное средство;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транспортных средств оперативных и специальных служб, соответствующих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нанесения цветографических схем, опознавательных знаков, надписей, специальных световых и звуковых сигналов.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осмотра транспортного средства отражаются в акте осмотра и заверяются подписью должностного лица, проводившего осмотр с указанием его фамилии и даты. Срок действия акта осмотра составляет двадцать календарных дней.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наличии обстоятельств, препятствующих представлению транспортного средства на осмотр в ОВП для регистрации, допускается представление акта осмотра, составленного по месту фактического нахождения транспортного средства, заверенного подписью и печатью военнослужащего ОВП. Срок действия акта осмотра составляет двадцать календарных дней.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обороны РК от 28.08.2023 </w:t>
      </w:r>
      <w:r>
        <w:rPr>
          <w:rFonts w:ascii="Times New Roman"/>
          <w:b w:val="false"/>
          <w:i w:val="false"/>
          <w:color w:val="00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совершения регистрационных действий владельцами транспортных средств представляются в ОВП следующие документы: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 на транспортное средство или номерной агрегат, подтверждающие право собственности, хозяйственного ведения или оперативного управления (наряд,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выписка из приказа командира воинской части (начальника учреждения) о вводе транспортного средства в строй, определении группы эксплуатации, закреплении ГРНЗ и водителя, заверенная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списание, разбраковку и утилизацию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отчуждение (передачу)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переоборудование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паспорт (формуляр) либо иной документ, подтверждающий постановку транспортного средства на учет в воинских частях (учреждениях) Министерства обороны Республики Казахстан ответственных за эксплуатацию и обеспечение вооружением и военной техникой (после регистрации - возвращается владельцу);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сертификат завода-изготовителя или предприятия, установившего специальное (или специализированное) оборудование на транспортное средство в пределах Республики Казахстан, или соответствующие таможенные документы на ввезенное оборудование, 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оригинал </w:t>
      </w:r>
      <w:r>
        <w:rPr>
          <w:rFonts w:ascii="Times New Roman"/>
          <w:b w:val="false"/>
          <w:i w:val="false"/>
          <w:color w:val="000000"/>
          <w:sz w:val="28"/>
        </w:rPr>
        <w:t>СРТС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внесении изменений в СРТС или снятии транспортного средства с учета).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регистрации транспортного средства владельцы предоставляют в ОВП документы, указанные в подпунктах 1), 2), 3), 4),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регистрации опытного образца транспортного средства, проходящего испытание, выдается СРТС, в котором проставляется отметка "Испытание". Основанием для регистрации опытного образца транспортного средства является экспертное заключение предприятия-изготовителя о соответствии транспортного средства требованиям безопасности и допуске к испытанию.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СРТС на опытный образец транспортного средства выдается на срок не более одного года и по окончании испытания сдается в ОВП, зарегистрировавший его.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обнаружении признаков подделки представленных документов, ГРНЗ, изменения заводской маркировки, несоответствия номерных агрегатов представленным документам или регистрационным данным, а также при наличии сведений о нахождении транспортного средства (номерных агрегатов) или представленных документов в розыске, военнослужащим ОВП транспортные средства задерживаются, а документы передаются в соответствующие органы уголовного преследования.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регистрационных действий в этих случаях откладывается до принятия процессуального решения.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обороны РК от 28.08.2023 </w:t>
      </w:r>
      <w:r>
        <w:rPr>
          <w:rFonts w:ascii="Times New Roman"/>
          <w:b w:val="false"/>
          <w:i w:val="false"/>
          <w:color w:val="00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Агрегаты со спиленными, перебитыми и заваренными номерами регистрации не подлежат.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Не принимается к регистрации транспортное средство, собранное из запасных частей и агрегатов выбракованных транспортных средств или переоборудованных с нарушением технических </w:t>
      </w:r>
      <w:r>
        <w:rPr>
          <w:rFonts w:ascii="Times New Roman"/>
          <w:b w:val="false"/>
          <w:i w:val="false"/>
          <w:color w:val="000000"/>
          <w:sz w:val="28"/>
        </w:rPr>
        <w:t>регламентов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 зарегистрированные транспортные средства выдаются СРТС,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присваиваются ГРНЗ соответствующих типов.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автомобили и автобусы выдается по два, а на мототранспортные средства, тракторы и прицепы - по одному ГРНЗ.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транспортные средства, доставляемые своим ходом к новому месту регистрации, ОВП выдаются для разового использования ГРНЗ "Транзит".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ГРНЗ "Транзит" в документах, подтверждающих принадлежность транспортного средства, делаются отметки с указанием серии, номера, даты выдачи и срока действия ГРНЗ "Транзит".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ГРНЗ "Транзит" десять календарных дней со дня выдачи, они действительны только при перегоне транспортных средств к месту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транспортных средств ГРНЗ "Транзит" изымаются и уничтожаются ОВП по истечении одного года с составлением акта об уничтожении (произвольной формы).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Взамен утраченного или пришедшего в негодность СРТС и ГРНЗ ОВП выдается дубликат. Основанием на выдачу дубликата является заявка на выдачу дубликата СРТС и/или ГРНЗ, направленная владельцем в ОВП, с приложением копий материалов служебного расследования и выписки из приказа командира воинской части (начальника учреждения) по факту утраты или приведения в негодность СРТС и ГРНЗ.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утрате или приведении в негодность СРТС, снятого с учета, ОВП направляются запросы по месту прежней регистрации данного транспортного средства. Срок исполнения запросов ОВП не должен превышать пять рабочих дней со дня их поступления.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Утвержденные или приведенные в негодность СРТС и ГРНЗ, взамен которых были выданы дубликаты, считаются недействительными и при их обнаружении уничтожаются ОВП с составлением акта об уничтожении (произвольной формы).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 производится регистрация и изменение в регистрации транспортных средств: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состоящих на учете в воинских частях (учреждениях) Министерства обороны Республики Казахстан, ответственных за эксплуатацию и обеспечение вооружением и военной техникой;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самостоятельно изготовленных или переоборудованных;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производстве регистрационных действий оформляется ОВП в срок до трех рабочих дней, в письменной форме, с указанием причин отказа.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регистрации ОВП совершают в срок до трех рабочих дней следующие действия: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 осмотр регистрируемых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регистрируют транспортные средства и выдают </w:t>
      </w:r>
      <w:r>
        <w:rPr>
          <w:rFonts w:ascii="Times New Roman"/>
          <w:b w:val="false"/>
          <w:i w:val="false"/>
          <w:color w:val="000000"/>
          <w:sz w:val="28"/>
        </w:rPr>
        <w:t>СРТС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производят изменение в регистрации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снимают с учета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выдают ГРНЗ "Транзит";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выдают дубликат СРТС;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выдают акт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согласовывают акты технического состояния и иные документы на высвободившиеся агрегаты транспортных средств, зарегистрированных в ОВП, и подлежащих списанию или замене.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регистрации транспортных средств, внесении изменений в СРТС, снятии с учета транспортных средств все необходимые данные о них заносятся в книгу и/или в электронную базу учета транспортных средств, зарегистрированных в ОВП.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Сведения о совершенных регистрационных действиях, владельцах транспортных средств, а также документы (копии документов), послужившие основанием для совершения регистрационных действий, на основании письменного запроса выдаются судам, органам прокуратуры, следствия, дознания, в связи с находящимися в их производстве уголовными, гражданскими делами, делами об административных правонарушениях, судебным исполнителям, в связи с осуществлением ими функций по исполнению судебных актов или актов других органов, а также налоговым, таможенным и другим органам и лицам в случаях и порядке, предусмотренных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Внесение изменений в свидетельство</w:t>
      </w:r>
      <w:r>
        <w:br/>
      </w:r>
      <w:r>
        <w:rPr>
          <w:rFonts w:ascii="Times New Roman"/>
          <w:b/>
          <w:i w:val="false"/>
          <w:color w:val="000000"/>
        </w:rPr>
        <w:t>о регистрации транспортных средств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СРТС, выдача дубликатов СРТС взамен утраченных или пришедших в негодность, производится по месту регистрации транспортных средств.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СРТС производится ОВП в случаях: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замены номерных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замены ГРНЗ;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цвета кузова;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переоборудования или установки специального оборудования и иных подобных изменений.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Для внесения изменений в СРТС владельцы транспортных средств представляют в ОВП документы, указанные в подпунктах 1), 2), 3), 4), 7), 8), 9),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внесении изменений в СРТС производится его замена.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замены кузова легкового автомобиля или автобуса, шасси грузового автомобиля, в том числе на другую модель (модификацию), в СРТС ставятся прежние год выпуска, марка, модель транспортного средства. В графе СРТС "Особые отметки" производится запись "Замена кузова" с указанием даты соответствующего изменения.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внесении изменений в СРТС в графе СРТС "Особые отметки" указываются серия и номер прежнего СРТС, а также основание произведенного изменения.</w:t>
      </w:r>
    </w:p>
    <w:bookmarkEnd w:id="50"/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Снятие с учета транспортных средств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Транспортные средства снимаются с учета в ОВП в случаях: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передачи транспортного средства в другие воинские части (учреждения);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ликвидации или передислокации воинской части (учреждения);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утилизации (выбраковки, списания)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возникновения иных оснований для изменения места регистрации.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Для снятия с учета транспортного средства их владельцы представляют в ОВП документы, указанные в подпунктах 1), 4), 5), 6), 8),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Снятие с учета транспортных средств осуществляется ОВП в срок не более трех рабочих дней.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СРТС производятся записи, соответствующие обстоятельствам снятия с учета транспортного средства.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снятии с учета транспортных средств, ГРНЗ остаются в воинских частях, за исключением случаев ликвидации воинских частей (учреждений).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случаях ликвидации воинских частей (учреждений) ГРНЗ сдаются в ОВП при снятии транспортного средства с учета.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Допускается снятие транспортных средств с учета без их представления на осмотр по месту регистрации при условии представления владельцем акта осмотра, выданного ОВП по месту фактического нахождения транспортного средства.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отсутствии СРТС владельцем представляются материалы служебного расследования с указанием обстоятельств их утраты. Транспортные средства снимаются с учета без выдачи дубликата СРТС.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Снятие с учета транспортного средства, угнанного и/или похищенного и не возвращенного владельцу, производится на основании его заявки и документа, выданного соответствующим органом уголовного преследования, о том, что транспортное средство находится в розыске. В случае возвращения разыскиваемого транспортного средства владельцу, регистрация производится на основании заявки и акта осмотра.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 ним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№ ____ осмотра транспортного средства "___"___________ 20__ г.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обороны РК от 28.08.2023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регистрационный номерной знак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(VIN)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Марка, модель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ТС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ТС ______________________ Категория ТС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________________ номер шасси (рамы)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кузова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двигателя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________ № 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(регистрационный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_______ № 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(паспорт (формуляр)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Принадлежит 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(войсковая часть, учреждение)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представляющее транспортное средство на проверку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(должность, воинское звание,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проведен уполномоченным военнослужащим военной полиции_______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(должность, воинское звание, фамилия, имя, отчество (при его наличии) военнослужащего,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проводившего осмотр)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Обнаружены технические неисправности_________________________________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конструкцию автомобиля внесены изменения:___________________________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техническом состоянии транспортного средства:______________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(подпись военнослужащего, проводившего осмотр)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механических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прицепов к ним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Начальнику Отдела военной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полиции _________ гарнизона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Угловой штамп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воинской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требованиями приказа Министра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"__"_________ 2015 года "Об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государственной регистрации механических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прицепов к ним Вооруженных Сил Республики Казахстан" прошу Вас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(провести государственную регистрацию механических транспортных средств, внести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свидетельство о регистрации транспортных средств, снять с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транспортные средства - выбрать необходимые 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принадлежащих 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(владелец транспортного средства)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(должность, воинское звание,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(при его наличии) лица, уполномоченного на подачу заявки)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механических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прицепов к ним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Действителен по "__"_________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(цель)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Грузоотправитель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Грузополучатель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материальных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номенклатуры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шасси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(должность, воинское звание,     (должность, воинское звание,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фамилия, имя, отчество (при      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его наличии) лица,                 его наличии)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уполномоченного на подписание)     уполномоченного на подписание)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Выдал (сдал)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 (принял)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(подпись,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механических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прицепов к ним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Свидетельство о регистрации транспортного средства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ҚАЗАҚСТАН РЕСПУБЛИКАСЫ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РЕСПУБЛИКА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Қозғалтқыш қуаты/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Мощность двигателя .............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Паспорт (формуляр) сериясы/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Паспорт (формуляр) серия... №...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Айрықша белгілер/Особые отметки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................................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Кім берген/Кем выдан ...........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(әскери полиция органы/органом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 военной полиции)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(лауазымы, әскери атағы, қолы,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тегі, аты, әкесінің аты (ол бар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болса)/(должность, воинское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звание, подпись, фамилия, имя,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отчество (при его наличии)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МО/МП 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берілген күні/дата выдачи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ӘСКЕРИ ПОЛИЦИЯ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ВОЕННАЯ ПОЛИЦИЯ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КӨЛІК ҚҰРАЛЫН ТІРКЕУ КУӘЛІГІ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СВИДЕТЕЛЬСТВО О РЕГИСТРАЦИИ ТРАНСПОРТНОГО СРЕДСТВА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Әскери бөлім/Войсковая часть.....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КҚ маркасы/Марка ТС..............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МТНБ/ГРНЗ........................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Шығарылған жылы/Год выпуска ТС...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КҚ санаты/Категория ТС ..........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КҚ типі/Тип ТС ..................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КҚ түpi/Вид ТС ..................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Қозғалтқыш/Двигатель № ..........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Шасси № .........................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Шанақ/Кузов (VIN) № .............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Tүci/Цвет .......................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Қозғалтқыш көлемі, см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/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Объем двигателя, см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............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Жүксіз салмағы, кг/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Масса без нагрузки, кг...........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Рұқсат етілген ең ауыр салмағы, кг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Разрешенная максимальная масса, кг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сериясы/серия ____ № ____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