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2dd" w14:textId="1ad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марта 2015 года № 5С-37/6. Зарегистрировано Департаментом юстиции Акмолинской области 16 апреля 2015 года № 4750. Утратило силу решением Степногорского городского маслихата Акмолинской области от 25 августа 2016 года № 6С-8/5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Степногорского городского маслихата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административных границах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Степногорского городского маслихата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административных границах города Степногорска.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Степногорского городского маслихата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6С-2/4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городу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