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3be9" w14:textId="d253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кольского районного маслихата от 21 августа 2013 года № С 23-3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июля 2015 года № С 48-3. Зарегистрировано Департаментом юстиции Акмолинской области 27 июля 2015 года № 4898. Утратило силу решением Аккольского районного маслихата Акмолинской области от 6 апреля 2018 года № С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С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а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от 21 мая 2013 года № 504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1 августа 2013 года № С 23-3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 (зарегистрировано в Реестре государственной регистрации нормативных правовых актов № 3805, опубликовано 20 сентября 2013 года в районных газетах "Ақкөл өмірі" и "Знамя Родины КZ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оль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категорие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тудентам из числа малообеспеченных, социально-уязвимых слоев населения (семей) обучающихся в высших медицинских учебных заведения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тудентам обучающимся в высших медицинских учебных заведениях с учетом отработки в Аккольском районе сроком пять лет. Выплаты производить на основании копии договора с учебным заведением, заверенной нотариально, договором о трудоустройстве между акимом района, студентом и государственными медицинскими учреждениями Аккольского района, справки с места учебы и справки, подтверждающей принадлежность заявителя (семьи) к малообеспеченным гражданам, либо к социально - уязвимым слоям населения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