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b7a" w14:textId="568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Аршалынского района от 26 февраля 2015 года № А-104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21 июля 2015 года № А-311. Зарегистрировано Департаментом юстиции Акмолинской области 21 августа 2015 года № 4954. Утратило силу постановлением акимата Аршалынского района Акмолинской области от 21 мая 2019 года № А-178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Аршалынского района Акмолинской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А-178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17 февраля 2015 года № А-2/65 и решением Акмолинского областного маслихата от 17 февраля 2015 года № 5С-34-6 "О внесении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области" (зарегистрированными в Реестре государственной регистрации нормативных правовых актов № 4673),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26 февраля 2015 года № А-104 (зарегистрировано в Реестре государственной регистрации нормативных правовых актов № 4687, опубликовано 25 марта 2015 года в газетах "Вперед", "Аршалы айнасы")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"селосы" заменить словом "ауылы", на русском языке слово "аул" заменить словом "село".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Аршалынского района возложить на руководителя аппарата акима Аршалынского района Балташева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Аршалынской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07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