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d011" w14:textId="b74d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11 ноября 2015 года № 46/2. Зарегистрировано Департаментом юстиции Акмолинской области 3 декабря 2015 года № 5108.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раздела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студентам из малообеспеченных и многодетных семей из сельской местности, обучающихся по очной форме обучения в высших медицинских учебных заведениях на платной основе на оплату за учебу, один раз в год в размере стоимости годового обучения, на основании копии договора с учебным заведением, заверенной нотариально, копии договора между акимом района, студентом и работодателем заверенной нотариально, справки с места учебы и справки, подтверждающей статус многодетной или малообеспеченной семьи.".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