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b76" w14:textId="5617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24 декабря 2014 года № 5С 30/4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июня 2015 года № 5С 32/5. Зарегистрировано Департаментом юстиции Акмолинской области 29 июня 2015 года № 4844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2015 год» от 25 декабря 2014 года № 5С 30/4 (зарегистрировано в Реестре государственной регистрации нормативных правовых актов № 4591, опубликовано 6 февраля 2015 года в газетах «Атбасар», «Простор»)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пунктом 8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пунктом 4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