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64d8" w14:textId="20f6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марта 2015 года № 5С-36/5-15. Зарегистрировано Департаментом юстиции Акмолинской области 27 апреля 2015 года № 4768. Утратило силу решением Ерейментауского районного маслихата Акмолинской области от 24 января 2018 года № 6С-20/5-18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Ерейментауского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6С-10/7-16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Ерейментауского районного маслихата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6С-2/3-16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6С-10/7-16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