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f410" w14:textId="aa7f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Ерейментау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26 августа 2015 года № а-8/419 и решение Ерейментауского районного маслихата Акмолинской области от 26 августа 2015 года № 5С-40/6-15. Зарегистрировано Департаментом юстиции Акмолинской области 29 сентября 2015 года № 4992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с учетом мнения населения, согласно заключения заседания Акмолинской областной ономастической комиссии от 22 июля 2015 года,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Валериана Куйбышева города Ерейментау на улицу Алихана Барлыбаева.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вступают в силу со дня государственной регистрации в Департаменте юстиции Акмолинской области и вводятся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Д.Иманбалинова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