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9047" w14:textId="4409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16 октября 2015 года № 5С-41/4-15. Зарегистрировано Департаментом юстиции Акмолинской области 6 ноября 2015 года № 5036. Утратило силу решением Ерейментауского районного маслихата Акмолинской области от 20 апреля 2020 года № 6С-48/5-20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3 октября 2013 года № 5С-19/3-13 (зарегистрировано в Реестре государственной регистрации нормативных правовых актов № 3854, опубликовано 2 ноября 2013 года в районной газете "Ереймен", 2 ноября 2013 года в районной газете "Ерейментау")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Ерейментауском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студентам из малообеспеченных, социально–уязвимых слоев населения (семей) - сто процентов возмещение затрат за обучение в колледжах на один учебный год;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в высших медицинских учебных заведениях. Выплаты производить на основании копии договора с учебным заведением, договором между акимом района, студентом и работодателем, справки с места учебы и справки, подтверждающей принадлежность заявителя (семьи) к малообеспеченным гражданам, либо к социально-уязвимым слоям населения за счет средств районного бюджета.".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Т.Уразаков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Ерейментауского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Е.Нугманов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октября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