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b43b" w14:textId="756b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2016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28 декабря 2015 года № 5С-44/3-15. Зарегистрировано Департаментом юстиции Акмолинской области 26 января 2016 года № 5231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2016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Т.Уразаков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Е.Нугманов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