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13e" w14:textId="a4b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Курское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16 июля 2015 года № а-7/301. Зарегистрировано Департаментом юстиции Акмолинской области 19 августа 2015 года № 4946.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Казахстан",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Курское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села Курское Есильского района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Курское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Курское Есильского района Акмолинской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Курское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Курское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Курское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Курское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села Курское,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Курское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020913, Республика Казахстан, Акмолинская область, Есильский район, село Курское, улица Ленина,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села Курское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Курское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Курское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Курское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Курское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Курское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Курское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стратегического плана и (или) бюджетной программы, администратором которой выступает аппарат акима,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содействует исполнению гражданами и юридическими лицами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предложений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предложений по организации бесплатного подвоза учащихся до школы и обратно в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(города республиканского значения, столицы) по организации предоставления услуг связи на соответствующей административно-территориальной единице для включения в планы развития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предоставляет земельные участки в частную собственность и землепользование, за исключением случаев,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устанавливает публичные сервитуты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Курское Есильского района Акмолинской области"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Курское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Курское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Курское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Курское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Курское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Курское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