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042d" w14:textId="8c10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Есильского районного маслихата от 23 августа 2013 года № 22/2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сентября 2015 года № 45/3. Зарегистрировано Департаментом юстиции Акмолинской области 14 октября 2015 года № 5013. Утратило силу решением Есильского районного маслихата Акмолинской области от 21 июня 2016 года № 5/3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Есильского районного маслихата Акмолинской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23 августа 2013 года № 22/2 (зарегистрировано в Реестре государственной регистрации нормативных правовых актов № 3815, опубликовано 4 октября 2013 года в районной газете "Жаңа Есіл")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категорией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студентам из числа малообеспеченных, социально-уязвимых слоев населения (семей), обучающимся в высших медицинских учебных заведениях - в размере 100 процентов возмещения затрат за обучение один раз в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"Студентам, из малообеспеченных, многодетных семей, проживающим в сельской местности и обучающимся в средних специальных учебных заведениях на очной форме и студентам из числа малообеспеченных, социально-уязвимых слоев населения (семей), обучающимся в высших медицинских учебных заведениях, социальная помощь предоставляется на основании заявления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договор с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справка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справка, подтверждающая принадлежность к указанным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договор между акимом района, студентом и работодателем для студентов, обучающихся в высших медицинских учебных заведениях.".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