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75d75" w14:textId="fb75d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Есильского районного маслихата от 25 декабря 2014 года № 36/2 "О районном бюджете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12 ноября 2015 года № 46/2. Зарегистрировано Департаментом юстиции Акмолинской области 27 ноября 2015 года № 5094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В редакции от: 12.11.2015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Опубликовано: Информационно-правовая система "Әділет" 10.12.2015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Решение Есильского районного маслихата Акмолинской области от 12 ноября 2015 года № 46/2. Зарегистрировано Департаментом юстиции Акмолинской области 27 ноября 2015 года № 5094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О внесении изменений в решение </w:t>
      </w:r>
      <w:r>
        <w:rPr>
          <w:rFonts w:ascii="Times New Roman"/>
          <w:b/>
          <w:i w:val="false"/>
          <w:color w:val="000000"/>
          <w:sz w:val="28"/>
        </w:rPr>
        <w:t>Есильского</w:t>
      </w:r>
      <w:r>
        <w:rPr>
          <w:rFonts w:ascii="Times New Roman"/>
          <w:b/>
          <w:i w:val="false"/>
          <w:color w:val="000000"/>
          <w:sz w:val="28"/>
        </w:rPr>
        <w:t xml:space="preserve"> районного </w:t>
      </w:r>
      <w:r>
        <w:rPr>
          <w:rFonts w:ascii="Times New Roman"/>
          <w:b/>
          <w:i w:val="false"/>
          <w:color w:val="000000"/>
          <w:sz w:val="28"/>
        </w:rPr>
        <w:t>маслихата</w:t>
      </w:r>
      <w:r>
        <w:rPr>
          <w:rFonts w:ascii="Times New Roman"/>
          <w:b/>
          <w:i w:val="false"/>
          <w:color w:val="000000"/>
          <w:sz w:val="28"/>
        </w:rPr>
        <w:t xml:space="preserve"> от 25 декабря 2014 года № 36/2 "О районном бюджете на 2015-2017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Есильский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"О районном бюджете на 2015-2017 годы" от 25 декабря 2014 года № 36/2 (зарегистрировано в Реестре государственной регистрации нормативных правовых актов № 4578, опубликовано 19 января 2015 года в районной газете "Жаңа Есіл")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районный бюджет на 2015-2017 годы,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2729274,8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779564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10254,6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39068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1900388,2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2752547,9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1804079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1805946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1867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(-1827352,1)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1827352,1 тысяча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"7. Утвердить резерв местного исполнительного органа района на 2015 год в сумме 1350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ноября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Есильского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от 12 ноября 2015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года № 46/2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Есильского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от 25 декабря 2014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года № 36/2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Районный бюджет на 2015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"/>
        <w:gridCol w:w="616"/>
        <w:gridCol w:w="616"/>
        <w:gridCol w:w="6930"/>
        <w:gridCol w:w="35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2 729 274,8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1 900 388,2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1 900 388,2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1 900 388,2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1197"/>
        <w:gridCol w:w="1197"/>
        <w:gridCol w:w="5197"/>
        <w:gridCol w:w="38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2 752 547,9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271 152,8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60 718,7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152 216,3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152 216,3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26 100,6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1 777 732,6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1 667 704,6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1 341 756,1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137 583,1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126 366,1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18 263,8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19 886,4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267 458,6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202 164,8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168 379,5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реконструкция жилья и инженерно-коммуникационной инфраструктуры для переселения жителей населенных пунктов Калачи и Красногорский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127 740,4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26 135,3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17 795,6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65 048,9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17 192,2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17 192,2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1 804 079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1 805 946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-1 827 352,1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1 827 352,1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1 805 946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1 805 946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1 805 946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Есильского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от 12 ноября 2015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года № 46/2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Есильского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от 25 декабря 2014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года № 36/2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Целевые трансферты и бюджетные кредиты из республиканского бюджета на 2015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6"/>
        <w:gridCol w:w="4924"/>
      </w:tblGrid>
      <w:tr>
        <w:trPr>
          <w:trHeight w:val="30" w:hRule="atLeast"/>
        </w:trPr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2 192 217,8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386 271,8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Зареченского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обеспечения инвалидов 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 по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установку дорожных знаков и указателей в местах расположения организаций, ориентированных на обслуживание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Обустройство пешеходных переходов звуковыми устройствами в местах расположения организаций, ориентированных на обслуживание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 в области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 в области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1 805 946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Есильского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от 12 ноября 2015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года № 46/2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Есильского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от 25 декабря 2014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года № 36/2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Целевые трансферты из областного бюджета на 2015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9"/>
        <w:gridCol w:w="4501"/>
      </w:tblGrid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261 929,4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обследование психического здоровья детей и подростков и оказание психолого-медико-педагогической консультативной помощи населению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электронных учебников для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и доставку учебников, учебно-методических комплексов для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(до 50%) стоимости сельскохозяйственных животных (крупного и мелкого рогатого скота) больных бруцеллезом направляемых на санитарный убой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передачей расходов детских юношеских спортивных школ из областного бюджета на районные бюджеты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27 908,4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27 908,4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реконструкция жилья и инженерно-коммуникационной инфраструктуры для переселения жителей населенных пунктов Калачи и Красногорский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Есильского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от 12 ноября 2015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года № 46/2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Есильского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от 25 декабря 2014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года № 36/2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Аппарат </w:t>
      </w:r>
      <w:r>
        <w:rPr>
          <w:rFonts w:ascii="Times New Roman"/>
          <w:b/>
          <w:i w:val="false"/>
          <w:color w:val="000000"/>
          <w:sz w:val="28"/>
        </w:rPr>
        <w:t>акима</w:t>
      </w:r>
      <w:r>
        <w:rPr>
          <w:rFonts w:ascii="Times New Roman"/>
          <w:b/>
          <w:i w:val="false"/>
          <w:color w:val="000000"/>
          <w:sz w:val="28"/>
        </w:rPr>
        <w:t xml:space="preserve"> района в городе, города районного значения, поселка, села, сельского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1524"/>
        <w:gridCol w:w="1524"/>
        <w:gridCol w:w="4228"/>
        <w:gridCol w:w="39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152 216,3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152 216,3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152 216,3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17 425,8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Аксай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Бузулукского сельского округа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Двуреченского сельского округа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Жаныспайского сельского округа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Зареченского сельского округа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Знаменского сельского округа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Интернационального сельского округа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Каракольского сельского округа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Курское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Красивинского сельского округа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Красногорский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Московское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Орловка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Раздольное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Свободное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Юбилейного сельского округа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Ярославка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Зареченского сельского округа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Курское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Красногорский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Ярославка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