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fb0e" w14:textId="626f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30 марта 2015 года № 5С-40/4. Зарегистрировано Департаментом юстиции Акмолинской области 20 апреля 2015 года № 4757. Утратило силу решением Жаркаинского районного маслихата Акмолинской области от 26 марта 2018 года № 6С-20/4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6С-20/4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4 ноября 2013 года № 5С-27/3 "Об утверждении Правил оказании социальной помощи, установления размеров и определения перечня отдельных категорий нуждающихся граждан в Жаркаинском районе" (зарегистрировано в Реестре государственной регистрации нормативных правовых актов № 3891, опубликовано 29 ноября 2013 года в районной газете "Целинное знамя")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 – Жаркаинское районное отделение Акмолинского областного филиала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В.Виничук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