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787" w14:textId="4069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24 ноября 2015 года № а-11/305. Зарегистрировано Департаментом юстиции Акмолинской области 22 декабря 2015 года № 5134. Утратило силу постановлением акимата Жаксынского района Акмолинской области от 14 января 2016 года № а-0/03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а-0/03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решения Жаксынского районного маслихата от 11 ноября 2015 года № 5ВС-44-2 "О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Действие настоящего постановления распространяется на правоотношения, возникшие с 1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 № а-11/305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отделением социальной помощи на дому, социальный работник по уходу, консультант по социальной работе, социальный работник по оценке и определению потребности в специальных социальных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и заместитель руководителя государственного учреждения и казенного предприятия, учителя всех специальностей, воспитатель, методист, музыкальный руководитель, художественный руководитель, педагог-психолог, вожатый, мастер производственного обучения, инструктор по физической культуре, педагог дополнительного образования, социальный педагог, учитель-дефектолог, логопед, заведующий библиотекой, библиотекарь, медицинская сестра,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и казенного предприятия, заведующий библиотекой, заведующий клубом, аккомпаниатор, музыкальный руководитель, библиотекарь, библиограф, методист,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