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5c71" w14:textId="5885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Щучинске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8 января 2015 года № а-1/8. Зарегистрировано Департаментом юстиции Акмолинской области 12 января 2015 года № 4580. Утратило силу постановлением акимата Бурабайского района Акмолинской области от 21 сентября 2016 года № а-9/376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Бурабайского района Акмолинской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а-9/376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на основании решения Бурабайского районного маслихата от 25 сентября 2014 года № 5С-34/4 "О согласовании тарифа на регулярные автомобильные перевозки в городе Щучинске Бурабайского района",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единый тариф для всех маршрутов на регулярные автомобильные перевозки пассажиров и багажа в городе Щучинске Бурабайского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взрослым в размере – 60 (шестьдесят)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детям в возрасте от 7 до 15 лет в размере – 30 (тридцать)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Бурабайского района Какимова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