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2fdb" w14:textId="5df2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16 сентября 2013 года № 299 "Об установлении водоохранных зон и полос на реках Орь, Уил, Хобда, их притоков (Ащибекское, Магаджанское, Кызылсу, Аулие, Айталы) Актюби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1 декабря 2015 года № 487. Зарегистрировано Департаментом юстиции Актюбинской области 05 февраля 2016 года № 47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6сентября 2013 года № 299 "Об установлении водоохранных зон и полос на реках Орь, Уил, Хобда, их притоков и малых водохранилищ (Ащибекское, Магаджановское, Кызылсу, Аулие, Айталы) Актюбинской области и режима их хозяйственного использования" (зарегистрированное в реестре государственной регистрации нормативных правовых актов № 3651, опубликованное 17 октября 2013 года в газетах "Ақтөбе" и "Актюбинский вестни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ный в Реестре государственной регистрации нормативных правовых актов за № 11838)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иродных ресурсов и регулирования природопользования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