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31bc" w14:textId="6a73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26 мая 2015 года № 205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Хобдинского района в 2015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Хобдинского районного маслихата Актюбинской области от 4 ноября 2015 года № 221. Зарегистрировано Департаментом юстиции Актюбинской области 20 ноября 2015 года № 4587. Утратило силу решением маслихата Хобдинского района Актюбинской области от 29 февраля 2016 года № 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Хобдинского района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26 мая 2015 года № 205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Хобдинского района в 2015 году" (зарегистрированное в Реестре государственной регистрации нормативных правовых актов за № 4361, опубликованное 26 июня 2015 года в газете "Қобда")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"в 2015 году" заменить словами "на 2015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Хобдинского района следующие виды социальной поддержки на 2015 год:".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