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b598" w14:textId="be7b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Мартукского района Актюбинской области от 10 июня 2015 года № 181. Зарегистрировано Департаментом юстиции Актюбинской области 30 июня 2015 года № 4406. Утратило силу решением маслихата Мартукского района Актюбинской области от 15 июля 2016 года № 29</w:t>
      </w:r>
    </w:p>
    <w:p>
      <w:pPr>
        <w:spacing w:after="0"/>
        <w:ind w:left="0"/>
        <w:jc w:val="left"/>
      </w:pPr>
      <w:r>
        <w:rPr>
          <w:rFonts w:ascii="Times New Roman"/>
          <w:b w:val="false"/>
          <w:i w:val="false"/>
          <w:color w:val="ff0000"/>
          <w:sz w:val="28"/>
        </w:rPr>
        <w:t xml:space="preserve">      Сноска. Утратило силу решением маслихата Мартукского района Актюбинской области от 15.07.2016 </w:t>
      </w:r>
      <w:r>
        <w:rPr>
          <w:rFonts w:ascii="Times New Roman"/>
          <w:b w:val="false"/>
          <w:i w:val="false"/>
          <w:color w:val="ff0000"/>
          <w:sz w:val="28"/>
        </w:rPr>
        <w:t>№ 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 95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Мартукский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Мартукском районе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Мартукского районного маслихата от 25 декабря 2013 года </w:t>
      </w:r>
      <w:r>
        <w:rPr>
          <w:rFonts w:ascii="Times New Roman"/>
          <w:b w:val="false"/>
          <w:i w:val="false"/>
          <w:color w:val="000000"/>
          <w:sz w:val="28"/>
        </w:rPr>
        <w:t>№ 102</w:t>
      </w:r>
      <w:r>
        <w:rPr>
          <w:rFonts w:ascii="Times New Roman"/>
          <w:b w:val="false"/>
          <w:i w:val="false"/>
          <w:color w:val="000000"/>
          <w:sz w:val="28"/>
        </w:rPr>
        <w:t xml:space="preserve"> "Об утверждении Правил оказания социальной помощи и определения перечня отдельных категорий нуждающихся граждан, проживающих на территории Мартукского района" (зарегистрированное в Реестре государственной регистрации нормативных правовых актов под № 3745, опубликованное 6 февраля 2014 года в газете "Мәртөк тынысы") и </w:t>
      </w:r>
      <w:r>
        <w:rPr>
          <w:rFonts w:ascii="Times New Roman"/>
          <w:b w:val="false"/>
          <w:i w:val="false"/>
          <w:color w:val="000000"/>
          <w:sz w:val="28"/>
        </w:rPr>
        <w:t>№ 103</w:t>
      </w:r>
      <w:r>
        <w:rPr>
          <w:rFonts w:ascii="Times New Roman"/>
          <w:b w:val="false"/>
          <w:i w:val="false"/>
          <w:color w:val="000000"/>
          <w:sz w:val="28"/>
        </w:rPr>
        <w:t xml:space="preserve"> "Об утверждении предельных размеров социальной помощи, предоставляемой отдельным категориям нуждающихся граждан, при наступлении трудной жизненной ситуации" (зарегистрированное в Реестре государственной регистрации нормативных правовых актов под № 3746, опубликованное 27 марта 2014 года в газете "Мәртөк тынысы").</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Мартукского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Мартукского районного маслихата от 10 июня 2015 года № 181</w:t>
            </w:r>
          </w:p>
        </w:tc>
      </w:tr>
    </w:tbl>
    <w:bookmarkStart w:name="z9" w:id="0"/>
    <w:p>
      <w:pPr>
        <w:spacing w:after="0"/>
        <w:ind w:left="0"/>
        <w:jc w:val="left"/>
      </w:pPr>
      <w:r>
        <w:rPr>
          <w:rFonts w:ascii="Times New Roman"/>
          <w:b/>
          <w:i w:val="false"/>
          <w:color w:val="000000"/>
        </w:rPr>
        <w:t xml:space="preserve"> Правила </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Мартукском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Мартукском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 95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Мартукского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Актюбинской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"Мартукский районный отдел занятости и социальных программ", финансируемое за счет местного бюджета, осуществляющее оказание социальной помощи;</w:t>
      </w:r>
      <w:r>
        <w:br/>
      </w:r>
      <w:r>
        <w:rPr>
          <w:rFonts w:ascii="Times New Roman"/>
          <w:b w:val="false"/>
          <w:i w:val="false"/>
          <w:color w:val="000000"/>
          <w:sz w:val="28"/>
        </w:rPr>
        <w:t>
      8) уполномоченная организация – Мартукское отделение Актюбинского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10) предельный размер – утвержденный максимальный размер социальной помощи; </w:t>
      </w:r>
      <w:r>
        <w:br/>
      </w:r>
      <w:r>
        <w:rPr>
          <w:rFonts w:ascii="Times New Roman"/>
          <w:b w:val="false"/>
          <w:i w:val="false"/>
          <w:color w:val="000000"/>
          <w:sz w:val="28"/>
        </w:rPr>
        <w:t>
      11)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12)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органов) в порядке, предусмотренном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Данные Правила распространяются на лиц, постоянно проживающих в Мартукском районе.</w:t>
      </w:r>
      <w:r>
        <w:br/>
      </w:r>
      <w:r>
        <w:rPr>
          <w:rFonts w:ascii="Times New Roman"/>
          <w:b w:val="false"/>
          <w:i w:val="false"/>
          <w:color w:val="000000"/>
          <w:sz w:val="28"/>
        </w:rPr>
        <w:t>
      </w:t>
      </w:r>
      <w:r>
        <w:rPr>
          <w:rFonts w:ascii="Times New Roman"/>
          <w:b w:val="false"/>
          <w:i w:val="false"/>
          <w:color w:val="000000"/>
          <w:sz w:val="28"/>
        </w:rPr>
        <w:t>4. Социальная помощь предоставляется отдельным категориям нуждающихся граждан государственным учреждением "Мартукский районный отдел занятости и социальных программ" в порядке определенным настоящими Правилами.</w:t>
      </w:r>
      <w:r>
        <w:br/>
      </w:r>
      <w:r>
        <w:rPr>
          <w:rFonts w:ascii="Times New Roman"/>
          <w:b w:val="false"/>
          <w:i w:val="false"/>
          <w:color w:val="000000"/>
          <w:sz w:val="28"/>
        </w:rPr>
        <w:t>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Памятными датами и праздничными днями для оказания социальной помощи являются:</w:t>
      </w:r>
      <w:r>
        <w:br/>
      </w:r>
      <w:r>
        <w:rPr>
          <w:rFonts w:ascii="Times New Roman"/>
          <w:b w:val="false"/>
          <w:i w:val="false"/>
          <w:color w:val="000000"/>
          <w:sz w:val="28"/>
        </w:rPr>
        <w:t xml:space="preserve">
      9 мая – День Победы в Великой Отечественной войне; </w:t>
      </w:r>
      <w:r>
        <w:br/>
      </w:r>
      <w:r>
        <w:rPr>
          <w:rFonts w:ascii="Times New Roman"/>
          <w:b w:val="false"/>
          <w:i w:val="false"/>
          <w:color w:val="000000"/>
          <w:sz w:val="28"/>
        </w:rPr>
        <w:t>
      1 июня – Международный день защиты детей;</w:t>
      </w:r>
      <w:r>
        <w:br/>
      </w:r>
      <w:r>
        <w:rPr>
          <w:rFonts w:ascii="Times New Roman"/>
          <w:b w:val="false"/>
          <w:i w:val="false"/>
          <w:color w:val="000000"/>
          <w:sz w:val="28"/>
        </w:rPr>
        <w:t>
      второе воскресенье октября - День инвалидов.</w:t>
      </w:r>
      <w:r>
        <w:br/>
      </w: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8. Ежемесячная социальная помощь без учета дохода оказывается:</w:t>
      </w:r>
      <w:r>
        <w:br/>
      </w:r>
      <w:r>
        <w:rPr>
          <w:rFonts w:ascii="Times New Roman"/>
          <w:b w:val="false"/>
          <w:i w:val="false"/>
          <w:color w:val="000000"/>
          <w:sz w:val="28"/>
        </w:rPr>
        <w:t>
      1) участникам и инвалидам Великой Отечественной войны на социально-бытовые нужды, в размере 8 000 (восьми тысяч) тенге в месяц;</w:t>
      </w:r>
      <w:r>
        <w:br/>
      </w:r>
      <w:r>
        <w:rPr>
          <w:rFonts w:ascii="Times New Roman"/>
          <w:b w:val="false"/>
          <w:i w:val="false"/>
          <w:color w:val="000000"/>
          <w:sz w:val="28"/>
        </w:rPr>
        <w:t>
      2) гражданам, страдающим онкологическими заболеваниями, ВИЧ-инфицированным и больным различной формой туберкулеза, согласно списков государственного коммунального предприятия "Мартукская центральная районная больница" на праве хозяйтвенного ведения государственного учреждения "Управление здравохранения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r>
        <w:br/>
      </w:r>
      <w:r>
        <w:rPr>
          <w:rFonts w:ascii="Times New Roman"/>
          <w:b w:val="false"/>
          <w:i w:val="false"/>
          <w:color w:val="000000"/>
          <w:sz w:val="28"/>
        </w:rPr>
        <w:t>
      3) для оплаты проезда участников и инвалидов Великой Отечественной войны, инвалидов I, II, III групп, детей инвалидов до 16 лет и сопровождающих их лиц на лечение, по направлению государственного учреждения "Управление здравохранения Актюбинской области";</w:t>
      </w:r>
      <w:r>
        <w:br/>
      </w:r>
      <w:r>
        <w:rPr>
          <w:rFonts w:ascii="Times New Roman"/>
          <w:b w:val="false"/>
          <w:i w:val="false"/>
          <w:color w:val="000000"/>
          <w:sz w:val="28"/>
        </w:rPr>
        <w:t>
      4) малообеспеченным семьям, получателям государственной адресной социальной помощи и пособия на детей до 18 лет в размере одного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Мартукского района Актюбинской области от 23.02.2016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9. Единовременная социальная помощь без учета дохода к памятным датам и праздничным дням оказывается:</w:t>
      </w:r>
      <w:r>
        <w:br/>
      </w:r>
      <w:r>
        <w:rPr>
          <w:rFonts w:ascii="Times New Roman"/>
          <w:b w:val="false"/>
          <w:i w:val="false"/>
          <w:color w:val="000000"/>
          <w:sz w:val="28"/>
        </w:rPr>
        <w:t>
      1) к Дню Победы в Великой Отечественной войне - 9 мая:</w:t>
      </w:r>
      <w:r>
        <w:br/>
      </w:r>
      <w:r>
        <w:rPr>
          <w:rFonts w:ascii="Times New Roman"/>
          <w:b w:val="false"/>
          <w:i w:val="false"/>
          <w:color w:val="000000"/>
          <w:sz w:val="28"/>
        </w:rPr>
        <w:t>
      участникам и инвалидам Великой Отечественной войны, в размере 100 000 (ста тысяч) тенге;</w:t>
      </w:r>
      <w:r>
        <w:br/>
      </w:r>
      <w:r>
        <w:rPr>
          <w:rFonts w:ascii="Times New Roman"/>
          <w:b w:val="false"/>
          <w:i w:val="false"/>
          <w:color w:val="000000"/>
          <w:sz w:val="28"/>
        </w:rPr>
        <w:t>
      лицам, приравненным по льготам и гарантиям к участникам и инвалидам Великой Отечественной войны, в размере 50 000 (пятидесяти тысяч) тенге;</w:t>
      </w:r>
      <w:r>
        <w:br/>
      </w:r>
      <w:r>
        <w:rPr>
          <w:rFonts w:ascii="Times New Roman"/>
          <w:b w:val="false"/>
          <w:i w:val="false"/>
          <w:color w:val="000000"/>
          <w:sz w:val="28"/>
        </w:rPr>
        <w:t>
      другим категориям лиц, приравненным по льготам и гарантиям к участникам Великой Отечественной войны, в размере 30 000 (тридцати тысяч) тенге;</w:t>
      </w:r>
      <w:r>
        <w:br/>
      </w:r>
      <w:r>
        <w:rPr>
          <w:rFonts w:ascii="Times New Roman"/>
          <w:b w:val="false"/>
          <w:i w:val="false"/>
          <w:color w:val="000000"/>
          <w:sz w:val="28"/>
        </w:rPr>
        <w:t>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r>
        <w:br/>
      </w:r>
      <w:r>
        <w:rPr>
          <w:rFonts w:ascii="Times New Roman"/>
          <w:b w:val="false"/>
          <w:i w:val="false"/>
          <w:color w:val="000000"/>
          <w:sz w:val="28"/>
        </w:rPr>
        <w:t>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r>
        <w:br/>
      </w:r>
      <w:r>
        <w:rPr>
          <w:rFonts w:ascii="Times New Roman"/>
          <w:b w:val="false"/>
          <w:i w:val="false"/>
          <w:color w:val="000000"/>
          <w:sz w:val="28"/>
        </w:rPr>
        <w:t xml:space="preserve">
      женам умерших воинов-афганцев, не вступившим в повторный брак в </w:t>
      </w:r>
      <w:r>
        <w:br/>
      </w:r>
      <w:r>
        <w:rPr>
          <w:rFonts w:ascii="Times New Roman"/>
          <w:b w:val="false"/>
          <w:i w:val="false"/>
          <w:color w:val="000000"/>
          <w:sz w:val="28"/>
        </w:rPr>
        <w:t>
      размере 25 000 (двадцати пяти тысяч) тенге;</w:t>
      </w:r>
      <w:r>
        <w:br/>
      </w:r>
      <w:r>
        <w:rPr>
          <w:rFonts w:ascii="Times New Roman"/>
          <w:b w:val="false"/>
          <w:i w:val="false"/>
          <w:color w:val="000000"/>
          <w:sz w:val="28"/>
        </w:rPr>
        <w:t>
      2) К международному Дню защиты детей - 1 июня:</w:t>
      </w:r>
      <w:r>
        <w:br/>
      </w:r>
      <w:r>
        <w:rPr>
          <w:rFonts w:ascii="Times New Roman"/>
          <w:b w:val="false"/>
          <w:i w:val="false"/>
          <w:color w:val="000000"/>
          <w:sz w:val="28"/>
        </w:rPr>
        <w:t>
      малообеспеченным семьям из числа получателей государственной адресной социальной помощи, воспитывающим детей до 18 лет , в размере 20 000 (двадцати тысяч) тенге;</w:t>
      </w:r>
      <w:r>
        <w:br/>
      </w:r>
      <w:r>
        <w:rPr>
          <w:rFonts w:ascii="Times New Roman"/>
          <w:b w:val="false"/>
          <w:i w:val="false"/>
          <w:color w:val="000000"/>
          <w:sz w:val="28"/>
        </w:rPr>
        <w:t>
      3) к Дню инвалидов – второе воскресенье октября:</w:t>
      </w:r>
      <w:r>
        <w:br/>
      </w:r>
      <w:r>
        <w:rPr>
          <w:rFonts w:ascii="Times New Roman"/>
          <w:b w:val="false"/>
          <w:i w:val="false"/>
          <w:color w:val="000000"/>
          <w:sz w:val="28"/>
        </w:rPr>
        <w:t>
      инвалидам, получающим государственные социальные пособия, в размере 30 000 (тридцати тысяч) тенге,</w:t>
      </w:r>
      <w:r>
        <w:br/>
      </w:r>
      <w:r>
        <w:rPr>
          <w:rFonts w:ascii="Times New Roman"/>
          <w:b w:val="false"/>
          <w:i w:val="false"/>
          <w:color w:val="000000"/>
          <w:sz w:val="28"/>
        </w:rPr>
        <w:t>
      </w:t>
      </w:r>
      <w:r>
        <w:rPr>
          <w:rFonts w:ascii="Times New Roman"/>
          <w:b w:val="false"/>
          <w:i w:val="false"/>
          <w:color w:val="000000"/>
          <w:sz w:val="28"/>
        </w:rPr>
        <w:t>10. Единовременная социальная помощь при наступлении трудной жизненной ситуации оказывается:</w:t>
      </w:r>
      <w:r>
        <w:br/>
      </w:r>
      <w:r>
        <w:rPr>
          <w:rFonts w:ascii="Times New Roman"/>
          <w:b w:val="false"/>
          <w:i w:val="false"/>
          <w:color w:val="000000"/>
          <w:sz w:val="28"/>
        </w:rPr>
        <w:t>
      1) участникам и инвалидам Великой Отечественной войны, в пределах до 150 000 (ста пятидесяти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до 100 000 (ста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до 80 000 (восьмидесяти тысяч)тенге;</w:t>
      </w:r>
      <w:r>
        <w:br/>
      </w:r>
      <w:r>
        <w:rPr>
          <w:rFonts w:ascii="Times New Roman"/>
          <w:b w:val="false"/>
          <w:i w:val="false"/>
          <w:color w:val="000000"/>
          <w:sz w:val="28"/>
        </w:rPr>
        <w:t>
      4) лицам, достигшим пенсионного возраста, в пределах до 60 000 (шестидесяти тысяч) тенге;</w:t>
      </w:r>
      <w:r>
        <w:br/>
      </w:r>
      <w:r>
        <w:rPr>
          <w:rFonts w:ascii="Times New Roman"/>
          <w:b w:val="false"/>
          <w:i w:val="false"/>
          <w:color w:val="000000"/>
          <w:sz w:val="28"/>
        </w:rPr>
        <w:t>
      5) инвалидам, в том числе лицам, воспитывающим ребенка - инвалида до 18 лет, в пределах до 60 000 (шестидесяти тысяч) тенге;</w:t>
      </w:r>
      <w:r>
        <w:br/>
      </w:r>
      <w:r>
        <w:rPr>
          <w:rFonts w:ascii="Times New Roman"/>
          <w:b w:val="false"/>
          <w:i w:val="false"/>
          <w:color w:val="000000"/>
          <w:sz w:val="28"/>
        </w:rPr>
        <w:t>
      6) жертвам политических репрессий, лицам, пострадавшим от политических репрессий, в пределах до 50 000 (пятьдесяти тысяч) тенге;</w:t>
      </w:r>
      <w:r>
        <w:br/>
      </w:r>
      <w:r>
        <w:rPr>
          <w:rFonts w:ascii="Times New Roman"/>
          <w:b w:val="false"/>
          <w:i w:val="false"/>
          <w:color w:val="000000"/>
          <w:sz w:val="28"/>
        </w:rPr>
        <w:t>
      7) многодетным семьям, в пределах до 60 000 (шестидесяти тысяч) тенге;</w:t>
      </w:r>
      <w:r>
        <w:br/>
      </w:r>
      <w:r>
        <w:rPr>
          <w:rFonts w:ascii="Times New Roman"/>
          <w:b w:val="false"/>
          <w:i w:val="false"/>
          <w:color w:val="000000"/>
          <w:sz w:val="28"/>
        </w:rPr>
        <w:t>
      8) детям-сиротам, детям, оставшимся без попечения родителей, выпускникам детских домов, в пределах до 60 000 (шестидесяти тысяч) тенге;</w:t>
      </w:r>
      <w:r>
        <w:br/>
      </w:r>
      <w:r>
        <w:rPr>
          <w:rFonts w:ascii="Times New Roman"/>
          <w:b w:val="false"/>
          <w:i w:val="false"/>
          <w:color w:val="000000"/>
          <w:sz w:val="28"/>
        </w:rPr>
        <w:t>
      9) малообеспеченным семьяи (гражданам), в пределах до 60 000 (шестидесяти тысяч) тенге;</w:t>
      </w:r>
      <w:r>
        <w:br/>
      </w:r>
      <w:r>
        <w:rPr>
          <w:rFonts w:ascii="Times New Roman"/>
          <w:b w:val="false"/>
          <w:i w:val="false"/>
          <w:color w:val="000000"/>
          <w:sz w:val="28"/>
        </w:rPr>
        <w:t>
      10) гражданам, имеющим социально-значимые заболевания (онкологические заболевания , вирус иммунодефицита человека и различные формы туберкулеза), в пределах до 80 000 (восьмидесяти тысяч) тенге;</w:t>
      </w:r>
      <w:r>
        <w:br/>
      </w:r>
      <w:r>
        <w:rPr>
          <w:rFonts w:ascii="Times New Roman"/>
          <w:b w:val="false"/>
          <w:i w:val="false"/>
          <w:color w:val="000000"/>
          <w:sz w:val="28"/>
        </w:rPr>
        <w:t>
      </w:t>
      </w:r>
      <w:r>
        <w:rPr>
          <w:rFonts w:ascii="Times New Roman"/>
          <w:b w:val="false"/>
          <w:i w:val="false"/>
          <w:color w:val="000000"/>
          <w:sz w:val="28"/>
        </w:rPr>
        <w:t>11.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основания, предусмотренные законодательством Республики Казахстан; </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наличие среднедушевого дохода, не превышающего 1 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 xml:space="preserve">12. Сроки обращения за социальной помощью при наступлении трудной жизненной ситуации: </w:t>
      </w:r>
      <w:r>
        <w:br/>
      </w:r>
      <w:r>
        <w:rPr>
          <w:rFonts w:ascii="Times New Roman"/>
          <w:b w:val="false"/>
          <w:i w:val="false"/>
          <w:color w:val="000000"/>
          <w:sz w:val="28"/>
        </w:rPr>
        <w:t>
      не позднее шести месяцев с момента наступления соответствующей трудной жизненной ситуации.</w:t>
      </w:r>
      <w:r>
        <w:br/>
      </w:r>
      <w:r>
        <w:rPr>
          <w:rFonts w:ascii="Times New Roman"/>
          <w:b w:val="false"/>
          <w:i w:val="false"/>
          <w:color w:val="000000"/>
          <w:sz w:val="28"/>
        </w:rPr>
        <w:t>
      </w:t>
      </w:r>
      <w:r>
        <w:rPr>
          <w:rFonts w:ascii="Times New Roman"/>
          <w:b w:val="false"/>
          <w:i w:val="false"/>
          <w:color w:val="000000"/>
          <w:sz w:val="28"/>
        </w:rPr>
        <w:t>12-1.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r>
        <w:br/>
      </w: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r>
        <w:br/>
      </w:r>
      <w:r>
        <w:rPr>
          <w:rFonts w:ascii="Times New Roman"/>
          <w:b w:val="false"/>
          <w:i w:val="false"/>
          <w:color w:val="000000"/>
          <w:sz w:val="28"/>
        </w:rPr>
        <w:t>
      </w:t>
      </w:r>
      <w:r>
        <w:rPr>
          <w:rFonts w:ascii="Times New Roman"/>
          <w:b w:val="false"/>
          <w:i w:val="false"/>
          <w:color w:val="000000"/>
          <w:sz w:val="28"/>
        </w:rPr>
        <w:t>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социальная помощь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14-1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Актюбинской области.</w:t>
      </w:r>
      <w:r>
        <w:br/>
      </w:r>
      <w:r>
        <w:rPr>
          <w:rFonts w:ascii="Times New Roman"/>
          <w:b w:val="false"/>
          <w:i w:val="false"/>
          <w:color w:val="000000"/>
          <w:sz w:val="28"/>
        </w:rPr>
        <w:t>
      При этом для получателей государственной адресной социальной помощи устанавливается в виде разницы между чертой бедности, установленной республиканским государственным учреждением "Департамент статистики Актюбинской области Комитета по статистике Министерства национальной экономики Республики Казахстан" и 60 процентами от прожиточного минимума.</w:t>
      </w:r>
      <w:r>
        <w:br/>
      </w:r>
      <w:r>
        <w:rPr>
          <w:rFonts w:ascii="Times New Roman"/>
          <w:b w:val="false"/>
          <w:i w:val="false"/>
          <w:color w:val="000000"/>
          <w:sz w:val="28"/>
        </w:rPr>
        <w:t>
      Размер ОДП пересчитывается с момента наступления следующих обстоятельств:</w:t>
      </w:r>
      <w:r>
        <w:br/>
      </w:r>
      <w:r>
        <w:rPr>
          <w:rFonts w:ascii="Times New Roman"/>
          <w:b w:val="false"/>
          <w:i w:val="false"/>
          <w:color w:val="000000"/>
          <w:sz w:val="28"/>
        </w:rPr>
        <w:t>
      - изменение состава семьи;</w:t>
      </w:r>
      <w:r>
        <w:br/>
      </w:r>
      <w:r>
        <w:rPr>
          <w:rFonts w:ascii="Times New Roman"/>
          <w:b w:val="false"/>
          <w:i w:val="false"/>
          <w:color w:val="000000"/>
          <w:sz w:val="28"/>
        </w:rPr>
        <w:t>
      - прекращение выплаты адресной социальной помощи с учетом доходов, представленных на момент заключения социального контракта активизации семьи.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15. Социальная помощь к памятным датам и праздничным дням оказывается по спискам, утверждаемым акимом Мартукского района по представлению Государственного центра по выплате пенсий либо иных организаций без истребования заявлений от получателей.</w:t>
      </w:r>
      <w:r>
        <w:br/>
      </w:r>
      <w:r>
        <w:rPr>
          <w:rFonts w:ascii="Times New Roman"/>
          <w:b w:val="false"/>
          <w:i w:val="false"/>
          <w:color w:val="000000"/>
          <w:sz w:val="28"/>
        </w:rPr>
        <w:t xml:space="preserve">
      В случае наличия права отдельных категории граждан на соцальную помощь (в соответствии статуса) к различным памятным и праздничным дням, </w:t>
      </w:r>
      <w:r>
        <w:br/>
      </w:r>
      <w:r>
        <w:rPr>
          <w:rFonts w:ascii="Times New Roman"/>
          <w:b w:val="false"/>
          <w:i w:val="false"/>
          <w:color w:val="000000"/>
          <w:sz w:val="28"/>
        </w:rPr>
        <w:t>
      оказывается один вид социальной помощи (более высокий по размеру).</w:t>
      </w:r>
      <w:r>
        <w:br/>
      </w:r>
      <w:r>
        <w:rPr>
          <w:rFonts w:ascii="Times New Roman"/>
          <w:b w:val="false"/>
          <w:i w:val="false"/>
          <w:color w:val="000000"/>
          <w:sz w:val="28"/>
        </w:rPr>
        <w:t>
      </w:t>
      </w:r>
      <w:r>
        <w:rPr>
          <w:rFonts w:ascii="Times New Roman"/>
          <w:b w:val="false"/>
          <w:i w:val="false"/>
          <w:color w:val="000000"/>
          <w:sz w:val="28"/>
        </w:rPr>
        <w:t>16.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xml:space="preserve">
      2) документ, подтверждающий регистрацию по постоянному месту жительства; </w:t>
      </w:r>
      <w:r>
        <w:br/>
      </w:r>
      <w:r>
        <w:rPr>
          <w:rFonts w:ascii="Times New Roman"/>
          <w:b w:val="false"/>
          <w:i w:val="false"/>
          <w:color w:val="000000"/>
          <w:sz w:val="28"/>
        </w:rPr>
        <w:t xml:space="preserve">
      3) сведения о составе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xml:space="preserve">
      Собеседование проводится для оценки материально-бытового положения и потенциала семьи, а так же определения необходимых мер для активизации. </w:t>
      </w:r>
      <w:r>
        <w:br/>
      </w:r>
      <w:r>
        <w:rPr>
          <w:rFonts w:ascii="Times New Roman"/>
          <w:b w:val="false"/>
          <w:i w:val="false"/>
          <w:color w:val="000000"/>
          <w:sz w:val="28"/>
        </w:rPr>
        <w:t>
      </w:t>
      </w:r>
      <w:r>
        <w:rPr>
          <w:rFonts w:ascii="Times New Roman"/>
          <w:b w:val="false"/>
          <w:i w:val="false"/>
          <w:color w:val="000000"/>
          <w:sz w:val="28"/>
        </w:rPr>
        <w:t xml:space="preserve">17. Ежемесячная социальная помощь лицам, указанным в подпункте 1)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оказывается без истребования заявлений от получателей, лицам указанным в подпунктах 2) и 4) </w:t>
      </w:r>
      <w:r>
        <w:rPr>
          <w:rFonts w:ascii="Times New Roman"/>
          <w:b w:val="false"/>
          <w:i w:val="false"/>
          <w:color w:val="000000"/>
          <w:sz w:val="28"/>
        </w:rPr>
        <w:t>пункта 8</w:t>
      </w:r>
      <w:r>
        <w:rPr>
          <w:rFonts w:ascii="Times New Roman"/>
          <w:b w:val="false"/>
          <w:i w:val="false"/>
          <w:color w:val="000000"/>
          <w:sz w:val="28"/>
        </w:rPr>
        <w:t xml:space="preserve"> обратившиеся заявители представляют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4) справка, подтверждающая обучение ребенка-инвалида на дому (для детей - инвалидов);</w:t>
      </w:r>
      <w:r>
        <w:br/>
      </w:r>
      <w:r>
        <w:rPr>
          <w:rFonts w:ascii="Times New Roman"/>
          <w:b w:val="false"/>
          <w:i w:val="false"/>
          <w:color w:val="000000"/>
          <w:sz w:val="28"/>
        </w:rPr>
        <w:t>
      5) заключение психолого-медико-педагогической консультации (для детей-инвалидов);</w:t>
      </w:r>
      <w:r>
        <w:br/>
      </w:r>
      <w:r>
        <w:rPr>
          <w:rFonts w:ascii="Times New Roman"/>
          <w:b w:val="false"/>
          <w:i w:val="false"/>
          <w:color w:val="000000"/>
          <w:sz w:val="28"/>
        </w:rPr>
        <w:t>
      6) проездной билет поезда;</w:t>
      </w:r>
      <w:r>
        <w:br/>
      </w:r>
      <w:r>
        <w:rPr>
          <w:rFonts w:ascii="Times New Roman"/>
          <w:b w:val="false"/>
          <w:i w:val="false"/>
          <w:color w:val="000000"/>
          <w:sz w:val="28"/>
        </w:rPr>
        <w:t>
      7) направление областного управления здравоохранения и врачебная справка;</w:t>
      </w:r>
      <w:r>
        <w:br/>
      </w:r>
      <w:r>
        <w:rPr>
          <w:rFonts w:ascii="Times New Roman"/>
          <w:b w:val="false"/>
          <w:i w:val="false"/>
          <w:color w:val="000000"/>
          <w:sz w:val="28"/>
        </w:rPr>
        <w:t>
      8) счет в банке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xml:space="preserve">18. Документы представляются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w:t>
      </w:r>
      <w:r>
        <w:rPr>
          <w:rFonts w:ascii="Times New Roman"/>
          <w:b w:val="false"/>
          <w:i w:val="false"/>
          <w:color w:val="000000"/>
          <w:sz w:val="28"/>
        </w:rPr>
        <w:t>18-1.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(лица),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право претендента на получение социальной помощи на основе социального контракта или при наступлении трудной жизненной ситуации;</w:t>
      </w:r>
      <w:r>
        <w:br/>
      </w:r>
      <w:r>
        <w:rPr>
          <w:rFonts w:ascii="Times New Roman"/>
          <w:b w:val="false"/>
          <w:i w:val="false"/>
          <w:color w:val="000000"/>
          <w:sz w:val="28"/>
        </w:rPr>
        <w:t>
      2) виды предоставляемых мер по социальной адаптации;</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19.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 </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21. В случае недостаточности документов для оказания социальной помощи, ГУ "Мартукский районный отдел занятости и социальных программ"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23.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24.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25.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21 и 22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25-1.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w:t>
      </w:r>
      <w:r>
        <w:rPr>
          <w:rFonts w:ascii="Times New Roman"/>
          <w:b w:val="false"/>
          <w:i w:val="false"/>
          <w:color w:val="000000"/>
          <w:sz w:val="28"/>
        </w:rPr>
        <w:t>Правилами исчисления совокупного дохода лица (семьи), претендующего на получение государственной адресной социальной помощи</w:t>
      </w:r>
      <w:r>
        <w:rPr>
          <w:rFonts w:ascii="Times New Roman"/>
          <w:b w:val="false"/>
          <w:i w:val="false"/>
          <w:color w:val="000000"/>
          <w:sz w:val="28"/>
        </w:rPr>
        <w:t xml:space="preserve">,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26.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27.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27-1.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28.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xml:space="preserve">
      2) отказа, заявителя от проведения обследования материального положения лица (семьи); </w:t>
      </w:r>
      <w:r>
        <w:br/>
      </w:r>
      <w:r>
        <w:rPr>
          <w:rFonts w:ascii="Times New Roman"/>
          <w:b w:val="false"/>
          <w:i w:val="false"/>
          <w:color w:val="000000"/>
          <w:sz w:val="28"/>
        </w:rPr>
        <w:t xml:space="preserve">
      3) превышения размера среднедушевого дохода лица (семьи), установленного маслихатом Мартукского района, порога для оказания социальной помощи. </w:t>
      </w:r>
      <w:r>
        <w:br/>
      </w:r>
      <w:r>
        <w:rPr>
          <w:rFonts w:ascii="Times New Roman"/>
          <w:b w:val="false"/>
          <w:i w:val="false"/>
          <w:color w:val="000000"/>
          <w:sz w:val="28"/>
        </w:rPr>
        <w:t>
      </w:t>
      </w:r>
      <w:r>
        <w:rPr>
          <w:rFonts w:ascii="Times New Roman"/>
          <w:b w:val="false"/>
          <w:i w:val="false"/>
          <w:color w:val="000000"/>
          <w:sz w:val="28"/>
        </w:rPr>
        <w:t>29.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Заключение социального контракта активизации семьи</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формам, утверждаемым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от 23 февраля 2015 года № 88 "Об утверждении формы социального контракта активизации семьи и индивидуального плана помощи семье".</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и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31.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повышения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медицинский учет до 12 недель беременности в государственном коммунальном предприятии "Мартукская центральная районная больница" на праве хозяйтвенного ведения государственного учреждения "Управление здравохранения Актюбинской области"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xml:space="preserve">
      7) своевременное получение специальных социальных услуг и (или) мер реабилитации инвалидов; </w:t>
      </w:r>
      <w:r>
        <w:br/>
      </w:r>
      <w:r>
        <w:rPr>
          <w:rFonts w:ascii="Times New Roman"/>
          <w:b w:val="false"/>
          <w:i w:val="false"/>
          <w:color w:val="000000"/>
          <w:sz w:val="28"/>
        </w:rPr>
        <w:t>
      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32.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33.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34.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35. Мониторинг исполнение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36. Уполномоченным органом осуществляется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37.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Мартукского района;</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38.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Заключительное положение</w:t>
      </w:r>
    </w:p>
    <w:p>
      <w:pPr>
        <w:spacing w:after="0"/>
        <w:ind w:left="0"/>
        <w:jc w:val="left"/>
      </w:pPr>
      <w:r>
        <w:rPr>
          <w:rFonts w:ascii="Times New Roman"/>
          <w:b w:val="false"/>
          <w:i w:val="false"/>
          <w:color w:val="000000"/>
          <w:sz w:val="28"/>
        </w:rPr>
        <w:t>      </w:t>
      </w:r>
      <w:r>
        <w:rPr>
          <w:rFonts w:ascii="Times New Roman"/>
          <w:b w:val="false"/>
          <w:i w:val="false"/>
          <w:color w:val="000000"/>
          <w:sz w:val="28"/>
        </w:rPr>
        <w:t>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 - собес" или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Мартукском районе</w:t>
            </w:r>
          </w:p>
        </w:tc>
      </w:tr>
    </w:tbl>
    <w:p>
      <w:pPr>
        <w:spacing w:after="0"/>
        <w:ind w:left="0"/>
        <w:jc w:val="left"/>
      </w:pP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составе семьи заявителя</w:t>
      </w:r>
    </w:p>
    <w:p>
      <w:pPr>
        <w:spacing w:after="0"/>
        <w:ind w:left="0"/>
        <w:jc w:val="left"/>
      </w:pPr>
      <w:r>
        <w:rPr>
          <w:rFonts w:ascii="Times New Roman"/>
          <w:b w:val="false"/>
          <w:i w:val="false"/>
          <w:color w:val="000000"/>
          <w:sz w:val="28"/>
        </w:rPr>
        <w:t>       ____________________________ ____________________________</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Ф.И.О. должностного лица органа,</w:t>
      </w:r>
      <w:r>
        <w:br/>
      </w:r>
      <w:r>
        <w:rPr>
          <w:rFonts w:ascii="Times New Roman"/>
          <w:b w:val="false"/>
          <w:i w:val="false"/>
          <w:color w:val="000000"/>
          <w:sz w:val="28"/>
        </w:rPr>
        <w:t>
      уполномоченного заверять</w:t>
      </w:r>
      <w:r>
        <w:br/>
      </w:r>
      <w:r>
        <w:rPr>
          <w:rFonts w:ascii="Times New Roman"/>
          <w:b w:val="false"/>
          <w:i w:val="false"/>
          <w:color w:val="000000"/>
          <w:sz w:val="28"/>
        </w:rPr>
        <w:t>
      сведения о составе семьи __________________________</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оказания социальной помощи, установления размеров и определения перечня отдельных категорий нуждающихся граждан в Мартукском районе</w:t>
            </w:r>
          </w:p>
        </w:tc>
      </w:tr>
    </w:tbl>
    <w:p>
      <w:pPr>
        <w:spacing w:after="0"/>
        <w:ind w:left="0"/>
        <w:jc w:val="left"/>
      </w:pPr>
      <w:r>
        <w:rPr>
          <w:rFonts w:ascii="Times New Roman"/>
          <w:b/>
          <w:i w:val="false"/>
          <w:color w:val="000000"/>
        </w:rPr>
        <w:t xml:space="preserve"> Лист собеседования </w:t>
      </w:r>
      <w:r>
        <w:br/>
      </w:r>
      <w:r>
        <w:rPr>
          <w:rFonts w:ascii="Times New Roman"/>
          <w:b/>
          <w:i w:val="false"/>
          <w:color w:val="000000"/>
        </w:rPr>
        <w:t>для оказания социальной помощи на основе социального контракта</w:t>
      </w:r>
    </w:p>
    <w:p>
      <w:pPr>
        <w:spacing w:after="0"/>
        <w:ind w:left="0"/>
        <w:jc w:val="left"/>
      </w:pPr>
      <w:r>
        <w:rPr>
          <w:rFonts w:ascii="Times New Roman"/>
          <w:b w:val="false"/>
          <w:i w:val="false"/>
          <w:color w:val="000000"/>
          <w:sz w:val="28"/>
        </w:rPr>
        <w:t>      Ф.И.О. заявителя___________________________________________________________</w:t>
      </w:r>
      <w:r>
        <w:br/>
      </w:r>
      <w:r>
        <w:rPr>
          <w:rFonts w:ascii="Times New Roman"/>
          <w:b w:val="false"/>
          <w:i w:val="false"/>
          <w:color w:val="000000"/>
          <w:sz w:val="28"/>
        </w:rPr>
        <w:t>
      Ф.И.О. специалиста отдела занятости и социальных программ 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______________________________________________________</w:t>
      </w:r>
      <w:r>
        <w:br/>
      </w:r>
      <w:r>
        <w:rPr>
          <w:rFonts w:ascii="Times New Roman"/>
          <w:b w:val="false"/>
          <w:i w:val="false"/>
          <w:color w:val="000000"/>
          <w:sz w:val="28"/>
        </w:rPr>
        <w:t>
      Характеристика семьи (одиноко проживающего гражданина):_____________________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w:t>
      </w:r>
      <w:r>
        <w:br/>
      </w:r>
      <w:r>
        <w:rPr>
          <w:rFonts w:ascii="Times New Roman"/>
          <w:b w:val="false"/>
          <w:i w:val="false"/>
          <w:color w:val="000000"/>
          <w:sz w:val="28"/>
        </w:rPr>
        <w:t>
      Супруг (супруга):__________________________________________________________</w:t>
      </w:r>
      <w:r>
        <w:br/>
      </w:r>
      <w:r>
        <w:rPr>
          <w:rFonts w:ascii="Times New Roman"/>
          <w:b w:val="false"/>
          <w:i w:val="false"/>
          <w:color w:val="000000"/>
          <w:sz w:val="28"/>
        </w:rPr>
        <w:t>
      Другие взрослые члены семьи: _______________________________________________</w:t>
      </w:r>
      <w:r>
        <w:br/>
      </w:r>
      <w:r>
        <w:rPr>
          <w:rFonts w:ascii="Times New Roman"/>
          <w:b w:val="false"/>
          <w:i w:val="false"/>
          <w:color w:val="000000"/>
          <w:sz w:val="28"/>
        </w:rPr>
        <w:t>
      Отношения между членами семьи 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Сложности в семье__________________________________________________________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Желания семьи (одиноко проживающего гражданина) 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Другое____________________________________________________________________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оказания социальной помощи, установления размеров и определения перечня отдельных категорий нуждающихся граждан в Мартукском районе</w:t>
            </w:r>
          </w:p>
        </w:tc>
      </w:tr>
    </w:tbl>
    <w:p>
      <w:pPr>
        <w:spacing w:after="0"/>
        <w:ind w:left="0"/>
        <w:jc w:val="left"/>
      </w:pPr>
      <w:r>
        <w:rPr>
          <w:rFonts w:ascii="Times New Roman"/>
          <w:b/>
          <w:i w:val="false"/>
          <w:color w:val="000000"/>
        </w:rPr>
        <w:t xml:space="preserve"> Анкета </w:t>
      </w:r>
      <w:r>
        <w:br/>
      </w:r>
      <w:r>
        <w:rPr>
          <w:rFonts w:ascii="Times New Roman"/>
          <w:b/>
          <w:i w:val="false"/>
          <w:color w:val="000000"/>
        </w:rPr>
        <w:t xml:space="preserve">о семейном и материальном положении </w:t>
      </w:r>
      <w:r>
        <w:br/>
      </w:r>
      <w:r>
        <w:rPr>
          <w:rFonts w:ascii="Times New Roman"/>
          <w:b/>
          <w:i w:val="false"/>
          <w:color w:val="000000"/>
        </w:rPr>
        <w:t>заявителя на участие в проекте "Өрлеу"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
        <w:gridCol w:w="564"/>
        <w:gridCol w:w="566"/>
        <w:gridCol w:w="4442"/>
        <w:gridCol w:w="2506"/>
        <w:gridCol w:w="35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Посещают ли дети дошкольного возраста дошкольную организацию 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696"/>
        <w:gridCol w:w="4738"/>
        <w:gridCol w:w="1475"/>
        <w:gridCol w:w="607"/>
        <w:gridCol w:w="1476"/>
        <w:gridCol w:w="461"/>
        <w:gridCol w:w="751"/>
        <w:gridCol w:w="68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предпри-нимательс-кой деятель-ности</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качество жилища (в нормальном состоянии, ветхий, аварийный, без ремонта)</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w:t>
      </w:r>
      <w:r>
        <w:br/>
      </w:r>
      <w:r>
        <w:rPr>
          <w:rFonts w:ascii="Times New Roman"/>
          <w:b w:val="false"/>
          <w:i w:val="false"/>
          <w:color w:val="000000"/>
          <w:sz w:val="28"/>
        </w:rPr>
        <w:t>
      телефон и т.д.______________________________________________________________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заявитель__________________________________________________________________</w:t>
      </w:r>
      <w:r>
        <w:br/>
      </w:r>
      <w:r>
        <w:rPr>
          <w:rFonts w:ascii="Times New Roman"/>
          <w:b w:val="false"/>
          <w:i w:val="false"/>
          <w:color w:val="000000"/>
          <w:sz w:val="28"/>
        </w:rPr>
        <w:t>
      супруг (супруга)____________________________________________________________</w:t>
      </w:r>
      <w:r>
        <w:br/>
      </w:r>
      <w:r>
        <w:rPr>
          <w:rFonts w:ascii="Times New Roman"/>
          <w:b w:val="false"/>
          <w:i w:val="false"/>
          <w:color w:val="000000"/>
          <w:sz w:val="28"/>
        </w:rPr>
        <w:t>
      дети______________________________________________________________________</w:t>
      </w:r>
      <w:r>
        <w:br/>
      </w:r>
      <w:r>
        <w:rPr>
          <w:rFonts w:ascii="Times New Roman"/>
          <w:b w:val="false"/>
          <w:i w:val="false"/>
          <w:color w:val="000000"/>
          <w:sz w:val="28"/>
        </w:rPr>
        <w:t>
      другие родственники________________________________________________________</w:t>
      </w:r>
      <w:r>
        <w:br/>
      </w:r>
      <w:r>
        <w:rPr>
          <w:rFonts w:ascii="Times New Roman"/>
          <w:b w:val="false"/>
          <w:i w:val="false"/>
          <w:color w:val="000000"/>
          <w:sz w:val="28"/>
        </w:rPr>
        <w:t>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i w:val="false"/>
          <w:color w:val="000000"/>
          <w:sz w:val="28"/>
        </w:rPr>
        <w:t>_____________________________________________</w:t>
      </w:r>
      <w:r>
        <w:rPr>
          <w:rFonts w:ascii="Times New Roman"/>
          <w:b/>
          <w:i w:val="false"/>
          <w:color w:val="000000"/>
          <w:sz w:val="28"/>
        </w:rPr>
        <w:t>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В каких активных мерах содействия занятости Вы можете принять участие: </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                  ____________________                  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Мартукском районе</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p>
      <w:pPr>
        <w:spacing w:after="0"/>
        <w:ind w:left="0"/>
        <w:jc w:val="left"/>
      </w:pPr>
      <w:r>
        <w:rPr>
          <w:rFonts w:ascii="Times New Roman"/>
          <w:b w:val="false"/>
          <w:i w:val="false"/>
          <w:color w:val="000000"/>
          <w:sz w:val="28"/>
        </w:rPr>
        <w:t>      от "___" __________ 20 __ г.</w:t>
      </w:r>
      <w:r>
        <w:br/>
      </w:r>
      <w:r>
        <w:rPr>
          <w:rFonts w:ascii="Times New Roman"/>
          <w:b w:val="false"/>
          <w:i w:val="false"/>
          <w:color w:val="000000"/>
          <w:sz w:val="28"/>
        </w:rPr>
        <w:t>
      ____________________________</w:t>
      </w:r>
      <w:r>
        <w:br/>
      </w:r>
      <w:r>
        <w:rPr>
          <w:rFonts w:ascii="Times New Roman"/>
          <w:b w:val="false"/>
          <w:i w:val="false"/>
          <w:color w:val="000000"/>
          <w:sz w:val="28"/>
        </w:rPr>
        <w:t>
      (населенный пункт)</w:t>
      </w:r>
      <w:r>
        <w:br/>
      </w: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w:t>
      </w:r>
      <w:r>
        <w:br/>
      </w:r>
      <w:r>
        <w:rPr>
          <w:rFonts w:ascii="Times New Roman"/>
          <w:b w:val="false"/>
          <w:i w:val="false"/>
          <w:color w:val="000000"/>
          <w:sz w:val="28"/>
        </w:rPr>
        <w:t>
      заявитель обратился за социальной помощью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w:t>
      </w:r>
      <w:r>
        <w:br/>
      </w:r>
      <w:r>
        <w:rPr>
          <w:rFonts w:ascii="Times New Roman"/>
          <w:b w:val="false"/>
          <w:i w:val="false"/>
          <w:color w:val="000000"/>
          <w:sz w:val="28"/>
        </w:rPr>
        <w:t>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781"/>
        <w:gridCol w:w="369"/>
        <w:gridCol w:w="1602"/>
        <w:gridCol w:w="2355"/>
        <w:gridCol w:w="642"/>
        <w:gridCol w:w="4420"/>
        <w:gridCol w:w="1123"/>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 уче-бы)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занятости_______ человек.</w:t>
      </w:r>
      <w:r>
        <w:br/>
      </w:r>
      <w:r>
        <w:rPr>
          <w:rFonts w:ascii="Times New Roman"/>
          <w:b w:val="false"/>
          <w:i w:val="false"/>
          <w:color w:val="000000"/>
          <w:sz w:val="28"/>
        </w:rPr>
        <w:t>
      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w:t>
      </w:r>
      <w:r>
        <w:br/>
      </w:r>
      <w:r>
        <w:rPr>
          <w:rFonts w:ascii="Times New Roman"/>
          <w:b w:val="false"/>
          <w:i w:val="false"/>
          <w:color w:val="000000"/>
          <w:sz w:val="28"/>
        </w:rPr>
        <w:t>
      инвалидов Великой Отечественной войны, приравненных к участникам</w:t>
      </w:r>
      <w:r>
        <w:br/>
      </w:r>
      <w:r>
        <w:rPr>
          <w:rFonts w:ascii="Times New Roman"/>
          <w:b w:val="false"/>
          <w:i w:val="false"/>
          <w:color w:val="000000"/>
          <w:sz w:val="28"/>
        </w:rPr>
        <w:t>
      Великой Отечественной войны и инвалидам Великой Отечественной войны,</w:t>
      </w:r>
      <w:r>
        <w:br/>
      </w:r>
      <w:r>
        <w:rPr>
          <w:rFonts w:ascii="Times New Roman"/>
          <w:b w:val="false"/>
          <w:i w:val="false"/>
          <w:color w:val="000000"/>
          <w:sz w:val="28"/>
        </w:rPr>
        <w:t>
      пенсионеров, пожилых лиц, старше 80-ти лет, лиц, имеющих социально</w:t>
      </w:r>
      <w:r>
        <w:br/>
      </w:r>
      <w:r>
        <w:rPr>
          <w:rFonts w:ascii="Times New Roman"/>
          <w:b w:val="false"/>
          <w:i w:val="false"/>
          <w:color w:val="000000"/>
          <w:sz w:val="28"/>
        </w:rPr>
        <w:t>
      значимые заболевания (злокачественные новообразования, туберкулез,</w:t>
      </w:r>
      <w:r>
        <w:br/>
      </w:r>
      <w:r>
        <w:rPr>
          <w:rFonts w:ascii="Times New Roman"/>
          <w:b w:val="false"/>
          <w:i w:val="false"/>
          <w:color w:val="000000"/>
          <w:sz w:val="28"/>
        </w:rPr>
        <w:t>
      вирус иммунодефицита человека), инвалидов, детей-инвалидов (указать</w:t>
      </w:r>
      <w:r>
        <w:br/>
      </w:r>
      <w:r>
        <w:rPr>
          <w:rFonts w:ascii="Times New Roman"/>
          <w:b w:val="false"/>
          <w:i w:val="false"/>
          <w:color w:val="000000"/>
          <w:sz w:val="28"/>
        </w:rPr>
        <w:t>
      или добавить иную категорию)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w:t>
      </w:r>
      <w:r>
        <w:br/>
      </w:r>
      <w:r>
        <w:rPr>
          <w:rFonts w:ascii="Times New Roman"/>
          <w:b w:val="false"/>
          <w:i w:val="false"/>
          <w:color w:val="000000"/>
          <w:sz w:val="28"/>
        </w:rPr>
        <w:t>
      жилье, служебное жилье, жилой кооператив, индивидуальный жилой дом</w:t>
      </w:r>
      <w:r>
        <w:br/>
      </w:r>
      <w:r>
        <w:rPr>
          <w:rFonts w:ascii="Times New Roman"/>
          <w:b w:val="false"/>
          <w:i w:val="false"/>
          <w:color w:val="000000"/>
          <w:sz w:val="28"/>
        </w:rPr>
        <w:t>
      или иное - указать):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Расходы на содержание жилья:___________________________________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630"/>
        <w:gridCol w:w="1341"/>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 заявителя), имеющих доход</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w:t>
      </w:r>
      <w:r>
        <w:br/>
      </w:r>
      <w:r>
        <w:rPr>
          <w:rFonts w:ascii="Times New Roman"/>
          <w:b w:val="false"/>
          <w:i w:val="false"/>
          <w:color w:val="000000"/>
          <w:sz w:val="28"/>
        </w:rPr>
        <w:t>
      документ, заявленные доходы от его эксплуатации) 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 иного жилья, кроме занимаемого</w:t>
      </w:r>
      <w:r>
        <w:br/>
      </w:r>
      <w:r>
        <w:rPr>
          <w:rFonts w:ascii="Times New Roman"/>
          <w:b w:val="false"/>
          <w:i w:val="false"/>
          <w:color w:val="000000"/>
          <w:sz w:val="28"/>
        </w:rPr>
        <w:t>
      в настоящее время, (заявленные доходы от его эксплуатации)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w:t>
      </w:r>
      <w:r>
        <w:br/>
      </w:r>
      <w:r>
        <w:rPr>
          <w:rFonts w:ascii="Times New Roman"/>
          <w:b w:val="false"/>
          <w:i w:val="false"/>
          <w:color w:val="000000"/>
          <w:sz w:val="28"/>
        </w:rPr>
        <w:t>
      обувью: _____________________________________________________________</w:t>
      </w:r>
      <w:r>
        <w:br/>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_________________________ _______________________</w:t>
      </w:r>
      <w:r>
        <w:br/>
      </w:r>
      <w:r>
        <w:rPr>
          <w:rFonts w:ascii="Times New Roman"/>
          <w:b w:val="false"/>
          <w:i w:val="false"/>
          <w:color w:val="000000"/>
          <w:sz w:val="28"/>
        </w:rPr>
        <w:t xml:space="preserve">
       Члены комиссии: </w:t>
      </w:r>
      <w:r>
        <w:br/>
      </w:r>
      <w:r>
        <w:rPr>
          <w:rFonts w:ascii="Times New Roman"/>
          <w:b w:val="false"/>
          <w:i w:val="false"/>
          <w:color w:val="000000"/>
          <w:sz w:val="28"/>
        </w:rPr>
        <w:t>
      _________________________ _______________________</w:t>
      </w:r>
      <w:r>
        <w:br/>
      </w:r>
      <w:r>
        <w:rPr>
          <w:rFonts w:ascii="Times New Roman"/>
          <w:b w:val="false"/>
          <w:i w:val="false"/>
          <w:color w:val="000000"/>
          <w:sz w:val="28"/>
        </w:rPr>
        <w:t>
      _________________________ _______________________</w:t>
      </w:r>
      <w:r>
        <w:br/>
      </w:r>
      <w:r>
        <w:rPr>
          <w:rFonts w:ascii="Times New Roman"/>
          <w:b w:val="false"/>
          <w:i w:val="false"/>
          <w:color w:val="000000"/>
          <w:sz w:val="28"/>
        </w:rPr>
        <w:t>
      _________________________ _______________________</w:t>
      </w:r>
      <w:r>
        <w:br/>
      </w:r>
      <w:r>
        <w:rPr>
          <w:rFonts w:ascii="Times New Roman"/>
          <w:b w:val="false"/>
          <w:i w:val="false"/>
          <w:color w:val="000000"/>
          <w:sz w:val="28"/>
        </w:rPr>
        <w:t>
      (подписи)                         (Ф.И.О.)</w:t>
      </w:r>
      <w:r>
        <w:br/>
      </w: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 Ф.И.О. и</w:t>
      </w:r>
      <w:r>
        <w:br/>
      </w:r>
      <w:r>
        <w:rPr>
          <w:rFonts w:ascii="Times New Roman"/>
          <w:b w:val="false"/>
          <w:i w:val="false"/>
          <w:color w:val="000000"/>
          <w:sz w:val="28"/>
        </w:rPr>
        <w:t>
      подпись заявителя (или одного из членов семьи), дата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Мартукском районе</w:t>
            </w:r>
          </w:p>
        </w:tc>
      </w:tr>
    </w:tbl>
    <w:p>
      <w:pPr>
        <w:spacing w:after="0"/>
        <w:ind w:left="0"/>
        <w:jc w:val="left"/>
      </w:pPr>
      <w:r>
        <w:rPr>
          <w:rFonts w:ascii="Times New Roman"/>
          <w:b w:val="false"/>
          <w:i w:val="false"/>
          <w:color w:val="000000"/>
          <w:sz w:val="28"/>
        </w:rPr>
        <w:t>      Заключение участковой комиссии № _____</w:t>
      </w:r>
      <w:r>
        <w:br/>
      </w:r>
      <w:r>
        <w:rPr>
          <w:rFonts w:ascii="Times New Roman"/>
          <w:b w:val="false"/>
          <w:i w:val="false"/>
          <w:color w:val="000000"/>
          <w:sz w:val="28"/>
        </w:rPr>
        <w:t>
      " __" _________ 20__ г.</w:t>
      </w:r>
      <w:r>
        <w:br/>
      </w:r>
      <w:r>
        <w:rPr>
          <w:rFonts w:ascii="Times New Roman"/>
          <w:b w:val="false"/>
          <w:i w:val="false"/>
          <w:color w:val="000000"/>
          <w:sz w:val="28"/>
        </w:rPr>
        <w:t>
       Участковая комиссия в соответствии с Правилами оказания</w:t>
      </w:r>
      <w:r>
        <w:br/>
      </w:r>
      <w:r>
        <w:rPr>
          <w:rFonts w:ascii="Times New Roman"/>
          <w:b w:val="false"/>
          <w:i w:val="false"/>
          <w:color w:val="000000"/>
          <w:sz w:val="28"/>
        </w:rPr>
        <w:t>
      социальной помощи, установления размеров и определения перечня</w:t>
      </w:r>
      <w:r>
        <w:br/>
      </w:r>
      <w:r>
        <w:rPr>
          <w:rFonts w:ascii="Times New Roman"/>
          <w:b w:val="false"/>
          <w:i w:val="false"/>
          <w:color w:val="000000"/>
          <w:sz w:val="28"/>
        </w:rPr>
        <w:t>
      отдельных категорий нуждающихся граждан, рассмотрев заявление и</w:t>
      </w:r>
      <w:r>
        <w:br/>
      </w:r>
      <w:r>
        <w:rPr>
          <w:rFonts w:ascii="Times New Roman"/>
          <w:b w:val="false"/>
          <w:i w:val="false"/>
          <w:color w:val="000000"/>
          <w:sz w:val="28"/>
        </w:rPr>
        <w:t>
      прилагаемые к нему документы лица (семьи), обратившегося за</w:t>
      </w:r>
      <w:r>
        <w:br/>
      </w:r>
      <w:r>
        <w:rPr>
          <w:rFonts w:ascii="Times New Roman"/>
          <w:b w:val="false"/>
          <w:i w:val="false"/>
          <w:color w:val="000000"/>
          <w:sz w:val="28"/>
        </w:rPr>
        <w:t>
      предоставлением социальной помощи в связи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Председатель комиссии: ___________________ __________________________</w:t>
      </w:r>
      <w:r>
        <w:br/>
      </w:r>
      <w:r>
        <w:rPr>
          <w:rFonts w:ascii="Times New Roman"/>
          <w:b w:val="false"/>
          <w:i w:val="false"/>
          <w:color w:val="000000"/>
          <w:sz w:val="28"/>
        </w:rPr>
        <w:t>
      Члены комиссии: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(подписи) (Ф.И.О.)</w:t>
      </w:r>
      <w:r>
        <w:br/>
      </w: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 20 __ г.</w:t>
      </w:r>
      <w:r>
        <w:br/>
      </w:r>
      <w:r>
        <w:rPr>
          <w:rFonts w:ascii="Times New Roman"/>
          <w:b w:val="false"/>
          <w:i w:val="false"/>
          <w:color w:val="000000"/>
          <w:sz w:val="28"/>
        </w:rPr>
        <w:t>
      ________________________________________ Ф.И.О., должность, подпись</w:t>
      </w:r>
      <w:r>
        <w:br/>
      </w:r>
      <w:r>
        <w:rPr>
          <w:rFonts w:ascii="Times New Roman"/>
          <w:b w:val="false"/>
          <w:i w:val="false"/>
          <w:color w:val="000000"/>
          <w:sz w:val="28"/>
        </w:rPr>
        <w:t>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