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25c43" w14:textId="e525c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Мартукского района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10 июня 2015 года № 179. Зарегистрировано Департаментом юстиции Актюбинской области 07 июля 2015 года № 4414. Срок действия решения - до 1 января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решения в новой редакции - решением маслихата Мартукского района Актюбинской области от 30.10.2015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Мартукский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Мартукского района следующие меры социальной поддержки на 2015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социальная поддержка для приобретения или строительства жилья – бюджетный кредит в сумме, не превышающей      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решением маслихата Мартукского района Актюбинской области от 30.10.2015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Аткиев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