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14b5" w14:textId="2551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декабря 2015 года № 297. Зарегистрировано Департаментом юстиции Актюбинской области 25 января 2016 года № 4711. Утратило силу решением маслихата Темирского района Актюбинской области от 11 апреля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Темирского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Темирского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Темирского районного маслихата" является государственным органом Республики Казахстан, обеспечивающим деятельность Темирского районного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Темирского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Темирского районного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"Темирское районное управление казначейства" Департамента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Темирского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030800, Республика Казахстан, Актюбинская область, Темирский район, поселок Шубаркудук, улица Желтоксан,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на государственном языке - "Темір аудандық мәслихатының аппараты" мемлекеттік мекемесі, на русском языке - государственное учреждение "Аппарат Темирского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 аппарата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Темирского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организует подготовку сессии маслихата и вопросов, вносимых на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согласовывает и представляет секретарю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контроль за административно-хозяйственной деятельностью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