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5923" w14:textId="f725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Хромтауского района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10 марта 2015 года № 234. Зарегистрировано Департаментом юстиции Актюбинской области 3 апреля 2015 года № 4280. Срок действия решения - до 1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с изменениями, внесенными решениями Хромтауского районного маслихата Актюбинской области от 20.05.2015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09.11.2015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148 "О местном государственном управлении и самоуправлении в Республике Казахстан", подпунктом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пункта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66 "О государственном регулировании развития агропромышленного комплекса и сельских территорий",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Хромтауского района следующие меры социальной поддержки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Хромтауского районного маслихата Актюбинской области от 20.05.2015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09.11.2015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27 мая 2014 года № 186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в 2014 году" (зарегистрированное в Реестре государственной регистрации нормативных правовых актов за № 3943, опубликованное 19 июня 2014 года в районной газете "Хромтау").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Н.Арсений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