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aa84" w14:textId="6e4a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от12 декабря 2008 года № 8 "О присвоении названии улицам населенных пунктов Богетсайского сельского округа"</w:t>
      </w:r>
    </w:p>
    <w:p>
      <w:pPr>
        <w:spacing w:after="0"/>
        <w:ind w:left="0"/>
        <w:jc w:val="both"/>
      </w:pPr>
      <w:r>
        <w:rPr>
          <w:rFonts w:ascii="Times New Roman"/>
          <w:b w:val="false"/>
          <w:i w:val="false"/>
          <w:color w:val="000000"/>
          <w:sz w:val="28"/>
        </w:rPr>
        <w:t>Решение акима Богетсайского сельского округа Хромтауского района Актюбинской области от 07 сентября 2015 года № 21. Зарегистрировано Департаментом юстиции Актюбинской области 16 сентября 2015 года № 4512</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№148 "О местном государственном управлении и самоуправлении в Республике Казахстан" и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июля 2013 года №121-V "О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 аким Богетсайского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акима Богетсайского сельского округа от 12 декабря 2008 года № 8 "О присвоении названии улицам населенных пунктов Богетсайского сельского округа" (зарегистрированное в реестре государственной регистрации нормативных правовых актов за № 3-12-74, опубликованное 29 января 2009 года в районной газете "Хромтау") следующие изменения:</w:t>
      </w:r>
      <w:r>
        <w:br/>
      </w:r>
      <w:r>
        <w:rPr>
          <w:rFonts w:ascii="Times New Roman"/>
          <w:b w:val="false"/>
          <w:i w:val="false"/>
          <w:color w:val="000000"/>
          <w:sz w:val="28"/>
        </w:rPr>
        <w:t>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на государственном языке изложить в следующей новой редакции:</w:t>
      </w:r>
      <w:r>
        <w:br/>
      </w:r>
      <w:r>
        <w:rPr>
          <w:rFonts w:ascii="Times New Roman"/>
          <w:b w:val="false"/>
          <w:i w:val="false"/>
          <w:color w:val="000000"/>
          <w:sz w:val="28"/>
        </w:rPr>
        <w:t>
      "Бөгетсай ауылдық округінің елді мекендеріне көше атауларын беру туралы";</w:t>
      </w:r>
      <w:r>
        <w:br/>
      </w:r>
      <w:r>
        <w:rPr>
          <w:rFonts w:ascii="Times New Roman"/>
          <w:b w:val="false"/>
          <w:i w:val="false"/>
          <w:color w:val="000000"/>
          <w:sz w:val="28"/>
        </w:rPr>
        <w:t xml:space="preserve">
      в реквизитах и по тексту </w:t>
      </w:r>
      <w:r>
        <w:rPr>
          <w:rFonts w:ascii="Times New Roman"/>
          <w:b w:val="false"/>
          <w:i w:val="false"/>
          <w:color w:val="000000"/>
          <w:sz w:val="28"/>
        </w:rPr>
        <w:t>решения</w:t>
      </w:r>
      <w:r>
        <w:rPr>
          <w:rFonts w:ascii="Times New Roman"/>
          <w:b w:val="false"/>
          <w:i w:val="false"/>
          <w:color w:val="000000"/>
          <w:sz w:val="28"/>
        </w:rPr>
        <w:t xml:space="preserve"> на государственном языке слово "селолық" заменить соответственно словом "ауылдық"; </w:t>
      </w:r>
      <w:r>
        <w:br/>
      </w:r>
      <w:r>
        <w:rPr>
          <w:rFonts w:ascii="Times New Roman"/>
          <w:b w:val="false"/>
          <w:i w:val="false"/>
          <w:color w:val="000000"/>
          <w:sz w:val="28"/>
        </w:rPr>
        <w:t xml:space="preserve">
      в </w:t>
      </w:r>
      <w:r>
        <w:rPr>
          <w:rFonts w:ascii="Times New Roman"/>
          <w:b w:val="false"/>
          <w:i w:val="false"/>
          <w:color w:val="000000"/>
          <w:sz w:val="28"/>
        </w:rPr>
        <w:t>преамбуле</w:t>
      </w:r>
      <w:r>
        <w:rPr>
          <w:rFonts w:ascii="Times New Roman"/>
          <w:b w:val="false"/>
          <w:i w:val="false"/>
          <w:color w:val="000000"/>
          <w:sz w:val="28"/>
        </w:rPr>
        <w:t xml:space="preserve"> решения слова ", пунктом 3.2 Концепции Государственной ономастической работы Республики Казахстан утвержденной Постановлением Правительства Республики Казахстан от 21 января 2005 года №45, Постановлением Акима Актюбинской области от 24 июля 2007 года №255 "О утверждении Положения о порядке регистрации и структуре адреса в Адресном реестре Актюбинской области" исключить;</w:t>
      </w:r>
      <w:r>
        <w:br/>
      </w:r>
      <w:r>
        <w:rPr>
          <w:rFonts w:ascii="Times New Roman"/>
          <w:b w:val="false"/>
          <w:i w:val="false"/>
          <w:color w:val="000000"/>
          <w:sz w:val="28"/>
        </w:rPr>
        <w:t xml:space="preserve">
      в </w:t>
      </w:r>
      <w:r>
        <w:rPr>
          <w:rFonts w:ascii="Times New Roman"/>
          <w:b w:val="false"/>
          <w:i w:val="false"/>
          <w:color w:val="000000"/>
          <w:sz w:val="28"/>
        </w:rPr>
        <w:t>преамбуле</w:t>
      </w:r>
      <w:r>
        <w:rPr>
          <w:rFonts w:ascii="Times New Roman"/>
          <w:b w:val="false"/>
          <w:i w:val="false"/>
          <w:color w:val="000000"/>
          <w:sz w:val="28"/>
        </w:rPr>
        <w:t xml:space="preserve"> решения на государственном языке слова "және де аумақ халқының пікірін ескере отырып Бөгетсай селолық округіне қарасты Талдыбұлақ, Карлау, Шіліктісай елді мекендерінің атауы жоқ көшелеріне атау беру туралы шешім етемін" заменить словами "сонымен қатар, Бөгетсай ауылдық округінің Талдыбұлақ, Карлау, Шіліктісай елді мекендерінің халқының пікірін ескеріп, Бөгетсай ауылдық округі әкімі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Богетсайского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