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637c" w14:textId="bd76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классификации автомобильных дорог общего пользования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июня 2015 года № 246. Зарегистрировано Департаментом юстиции Алматинской области 17 июля 2015 года № 3290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 порядок и условия классификации автомобильных дорог общего пользования областного 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Алматинской области Бигельдиева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"10" июня 2015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классификации автомобильных дорог общего пользования </w:t>
      </w:r>
      <w:r>
        <w:rPr>
          <w:rFonts w:ascii="Times New Roman"/>
          <w:b/>
          <w:i w:val="false"/>
          <w:color w:val="000000"/>
        </w:rPr>
        <w:t>областного и районного значения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и условия разработан в соответствии с Законом Республики Казахстан от 17 июля 2001 года "Об автомобильных дорогах".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классификации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Классификация автомобильных дорог общего пользования областного и районного значения осуществляется в соответствии с национальными стандартами в зависимости от геометрических параметров и расчетной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 хозяйственных автомобильных дорог, улиц населенных пунктов осуществляются в аналогичном порядке, с учетом требований к указанным видам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течение тридцати дней со дня приемки в эксплуатацию автомобильной дороги общего пользования областного значения государственное учреждение "Управление пассажирского транспорта и автомобильных дорог Алматинской области" (далее - уполномоченный государственный орган области) вносит соответствующее предложение в акимат Алматинской области (далее - Акимат области) для включения автомобильной дороги в перечни автомобильных дорог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течение двадцати дней со дня приемки в эксплуатацию в установленном законодательством порядке автомобильной дороги общего пользования районного значения, местный исполнительный орган района направляет на согласование в уполномоченный государственный орган области материалы о включении автомобильной дороги в перечень автомобильных дорог общего пользования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Направляемые материалы должны содержать документы, подтверждающие приемку автомобильной дороги в эксплуатацию в порядке, установленном 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государственный орган области рассматривает представленные документы в течение двадцати дней и разрабатывает проект постановление Акимата области об утверждении перечня автомобильных дорог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материалов на согласование уполномоченным государственным органом области на включение автомобильной дороги в перечень автомобильных дорог общего пользования с неполными сведениями и/или без документов, предусмотренных настоящим пунктом, местным исполнительным органом района заявление возвращается для устранения всех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Наименования и индексы автомобильных дорог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Автомобильные дороги общего пользования областного и районного значения должны иметь наименование и индекс.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наименование автомобильной дороги общего пользования областного и районного значения входит название начального и конечного населенных пунктов, при необходимости - промежуточных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Индекс автомобильной дороги состоит из букв латинского алфавита и группы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в индексе автомобильных дорог присваиваются через дефис после букв индекса.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Индекс автомобильной дороги общего пользования областного и районного значения состоит из букв латинского алфавита и группы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Первая буква индекса автомобильной дороги общего пользования областного и районного значения устанавливается – "К".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Вторая буква индекса автомобильной дороги общего пользования областного и районного значения устанавливается – "В".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Последующие буквы в индексе автомобильных дорог устанавливаются по принадлежности дороги к административно-территориальным единицам, в соответствии с таблицей: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Таблица присвоения последующей буквы индекса после букв "КВ"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3084"/>
        <w:gridCol w:w="5331"/>
      </w:tblGrid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Буквы в индексе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прохождения автомобильной дороги в двух и более административно-территориальных единицах, после второй буквы индекса последующие буквы присваиваются в алфавитном порядке, по принадлежности автомобильной дороги общего пользования к соответствующим административно-территориальным единицам.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