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927e" w14:textId="8b59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22 сентября 2015 года № 422. Зарегистрировано Департаментом юстиции Алматинской области 27 октября 2015 года № 3501. Утратило силу постановлением акимата Алматинской области от 29 декабря 2017 года № 593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29.12.2017 </w:t>
      </w:r>
      <w:r>
        <w:rPr>
          <w:rFonts w:ascii="Times New Roman"/>
          <w:b w:val="false"/>
          <w:i w:val="false"/>
          <w:color w:val="ff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30 апреля 2015 года № 18-03/390 "Об утверждении стандартов государственных услуг в области животного мира",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услуги "Выдача разрешения на пользование животным миром".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на руководителя государственного учреждения "Управление природных ресурсов и регулирования природопользования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областного акимата.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Бескемпирова Серикжана Ислямовича.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"22" сентября 2015 года № 422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1..Государственная услуга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(далее – государственная услуга) оказывается бесплатно физическим и юридическим (далее услугополучатель) государственным учреждением "Управление природных ресурсов и регулирования природопользования Алматинской области" (далее – услугодатель);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предоставляется на основании стандарта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30 апреля 2015 года № 18-03-390 (далее – Стандарт)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2..Форма оказания государственной услуги: бумажная.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3..Результат оказания государственной услуги – постановление акимата области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хозяйства. 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2.Описание порядка действий структурных подразделений (работников) услугодателя в процессе оказания</w:t>
      </w:r>
      <w:r>
        <w:rPr>
          <w:rFonts w:ascii="Times New Roman"/>
          <w:b/>
          <w:i w:val="false"/>
          <w:color w:val="000000"/>
        </w:rPr>
        <w:t xml:space="preserve"> государственной услуги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4..Основаним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1 - прием и регистрация документов, направление руководителю услугодателя. Результат - прием и регистрация документов;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2 - рассмотрение документов и определения ответственного исполнителя услугодателя. Результат - определения ответственного исполнителя услугодателя;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3 - ознакомление и наложение резолюции руководителем отдела услугодателя, передача документа ответственному исполнителю отдела услугодателя. Результат процедуры (действия) по оказанию государственной услуги является ознакомление и наложение резолюции руководителем отдела услугодателя;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рассмотрение ответственным исполнителем отдела услугодателя пакета документов на полноту и уведомление услугополучателя в случае нехватки какого – либо документа. Результат процедуры (действия) по оказанию государственной услуги является рассмотрение ответственным исполнителем отдела услугодателя пакета документов на полноту и уведомление услугополучателя в случае нехватки какого – либо документа;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5 - подготовка проекта Постановления ответственным исполнителем отдела услугодателя. Результат процедуры (действия) по оказанию государственной услуги является подготовка проекта Постановления;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подписание Постановления членами коллегии услугодателя. Результат процедуры (действия) по оказанию государственной услуги является подписание Постановления членами коллегии услугодателя;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7 - подписание Постановления руководителем услугодателя. Результат процедуры (действия) по оказанию государственной услуги является подписание Постановления руководителем услугодателя;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8 - выдача Постановления сотрудником канцелярии услугодателя услугополучателю. Результат процедуры (действия) по оказанию государственной услуги является выдача Постановления услугополучателю.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услугополучателем услугодателю - 5 (пять) рабочих дней.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услугодателя;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члены услугодателя;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документов, поданных услугополучателем (либо его представителем по доверенности) согласно пунктам 1, 2, 3 главы 2 настоящего Регламента сотрудникам канцелярии услугодателя, передача документов руководителю услугодателя;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наложение резолюции руководителем услугодателя, передача документов руководителю отдела услугодателя;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ознакомление и наложение резолюции руководителем отдела услугодателя, передача документа ответственному исполнителю отдела услугодателя;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отдела услугодателя пакета документов на полноту и уведомление услугополучателя в случае нехватки какого – либо документа;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проекта Постановления ответственным исполнителем отдела услугодателя;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Постановления членами коллегии услугодателя;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подписание Постановления руководителем услугодателя;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Постановления услугодателем услугополучателю.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процедур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      </w:r>
          </w:p>
        </w:tc>
      </w:tr>
    </w:tbl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"Принятие местными исполнительными органами области</w:t>
      </w:r>
      <w:r>
        <w:br/>
      </w:r>
      <w:r>
        <w:rPr>
          <w:rFonts w:ascii="Times New Roman"/>
          <w:b/>
          <w:i w:val="false"/>
          <w:color w:val="000000"/>
        </w:rPr>
        <w:t xml:space="preserve">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5819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"22" сентября 2015 года № 422</w:t>
            </w:r>
          </w:p>
        </w:tc>
      </w:tr>
    </w:tbl>
    <w:bookmarkStart w:name="z7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46"/>
    <w:bookmarkStart w:name="z7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разрешения на пользование животным миром"</w:t>
      </w:r>
    </w:p>
    <w:bookmarkEnd w:id="47"/>
    <w:bookmarkStart w:name="z7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8"/>
    <w:bookmarkStart w:name="z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пользование животным миром" (далее – государственная услуга) оказывается местным исполнительным органом за исключением научно-исследовательского лова на рыбохозяйственных водоемах, расположенных на территории двух и более областей (далее – услугодатель). </w:t>
      </w:r>
    </w:p>
    <w:bookmarkEnd w:id="49"/>
    <w:bookmarkStart w:name="z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предоставляется на основании стандарта государственной услуги "Выдача разрешения на пользование животным миром",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30 апреля 2015 года № 18-03-390 (далее – Стандарт) </w:t>
      </w:r>
    </w:p>
    <w:bookmarkEnd w:id="50"/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осуществляются через:</w:t>
      </w:r>
    </w:p>
    <w:bookmarkEnd w:id="51"/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услугодателей;</w:t>
      </w:r>
    </w:p>
    <w:bookmarkEnd w:id="52"/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www.egov.kz</w:t>
      </w:r>
      <w:r>
        <w:rPr>
          <w:rFonts w:ascii="Times New Roman"/>
          <w:b w:val="false"/>
          <w:i w:val="false"/>
          <w:color w:val="000000"/>
          <w:sz w:val="28"/>
        </w:rPr>
        <w:t>, www.elicense.kz (далее – портал).</w:t>
      </w:r>
    </w:p>
    <w:bookmarkEnd w:id="53"/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2.Форма оказания государственной услуги: электронная (частично автоматизированная) или бумажная.</w:t>
      </w:r>
    </w:p>
    <w:bookmarkEnd w:id="54"/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3.Результат оказания государственной услуги –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разрешени</w:t>
      </w:r>
      <w:r>
        <w:rPr>
          <w:rFonts w:ascii="Times New Roman"/>
          <w:b w:val="false"/>
          <w:i w:val="false"/>
          <w:color w:val="000000"/>
          <w:sz w:val="28"/>
        </w:rPr>
        <w:t xml:space="preserve">е на пользование животным миром либо мотивированный ответ об отказе в оказании государственной услуги, в случаях и по основаниям, предусмотренных Стандартом. </w:t>
      </w:r>
    </w:p>
    <w:bookmarkEnd w:id="55"/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к услугодателю результат оказания государственной услуги оформляется в электронной форме, распечатывается и заверяется печатью и подписью руководителя услугодателя.</w:t>
      </w:r>
    </w:p>
    <w:bookmarkEnd w:id="56"/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57"/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58"/>
    <w:bookmarkStart w:name="z8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подразделении (работников) услугодателя в процессе оказания государственной услуги</w:t>
      </w:r>
    </w:p>
    <w:bookmarkEnd w:id="59"/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 </w:t>
      </w:r>
    </w:p>
    <w:bookmarkEnd w:id="60"/>
    <w:bookmarkStart w:name="z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61"/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1 - регистрация в день поступления заявки на получение государственной услуги сотрудником канцелярии услугодателя, поступивших на бумажном носителе или на портале, и передача его на рассмотрение руководству услугодателя. Результат процедуры (действия) по оказанию государственной услуги является регистрация заявки;</w:t>
      </w:r>
    </w:p>
    <w:bookmarkEnd w:id="62"/>
    <w:bookmarkStart w:name="z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2 - ознакомление руководством услугодателя с содержанием документа и наложением резолюции. Передача документа руководителю соответствующего структурного подразделения услугодателя (руководитель услугодателя). Результат процедуры (действия) по оказанию государственной услуги является наложение резолюции и передача документа руководителю соответствующего структурного подразделения услугодателя;</w:t>
      </w:r>
    </w:p>
    <w:bookmarkEnd w:id="63"/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3 - ознакомление и наложение резолюции руководителем отдела услугодателя, передача документа ответственному исполнителю отдела услугодателя. Результат процедуры (действия) по оказанию государственной услуги является ознакомление и наложение резолюции руководителем отдела услугодателя;</w:t>
      </w:r>
    </w:p>
    <w:bookmarkEnd w:id="64"/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4 - рассмотрение ответственным исполнителем представленных документов на полноту документов с момента получения документов услугополучателя. Результат процедуры (действия) по оказанию государственной услуги является подготовка ответа;</w:t>
      </w:r>
    </w:p>
    <w:bookmarkEnd w:id="65"/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5 - согласование решения руководителем услугодателя на выдачу разрешения на пользование животным миром. Результат процедуры (действия) по оказанию государственной услуги является согласование ответа;</w:t>
      </w:r>
    </w:p>
    <w:bookmarkEnd w:id="66"/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6 - в случае установления факта не полноты представленных документов услугодатель дает мотивированный отказ в дальнейшем рассмотрении заявки. Результат процедуры (действия) по оказанию государственной услуги является мотивированный отказ;</w:t>
      </w:r>
    </w:p>
    <w:bookmarkEnd w:id="67"/>
    <w:bookmarkStart w:name="z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регистрация ответа об отказе в оказании государственной услуги. Результат процедуры (действия) по оказанию государственной услуги является регистрация ответа;</w:t>
      </w:r>
    </w:p>
    <w:bookmarkEnd w:id="68"/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8 - выдача разрешения на пользование животным миром канцелярией услугодателя. Результат процедуры (действия) по оказанию государственной услуги является получение услугополучателям разрешения на пользование животным миром.</w:t>
      </w:r>
    </w:p>
    <w:bookmarkEnd w:id="69"/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сопровождается блок-схемой прохождения каждого действия (процедур) согласно приложению к настоящему Регламенту.</w:t>
      </w:r>
    </w:p>
    <w:bookmarkEnd w:id="70"/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Длительность выполнения каждой процедуры (действия), входящей в состав процесса оказания государственной услуги, согласно пункту 4 Стандарта. </w:t>
      </w:r>
    </w:p>
    <w:bookmarkEnd w:id="71"/>
    <w:bookmarkStart w:name="z10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начало выполнения следующей процедуры (действия):</w:t>
      </w:r>
    </w:p>
    <w:bookmarkEnd w:id="72"/>
    <w:bookmarkStart w:name="z10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зарегистрированное заявка с входящим номером;</w:t>
      </w:r>
    </w:p>
    <w:bookmarkEnd w:id="73"/>
    <w:bookmarkStart w:name="z10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полнота и достоверность представленных документов;</w:t>
      </w:r>
    </w:p>
    <w:bookmarkEnd w:id="74"/>
    <w:bookmarkStart w:name="z10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подписанный руководителям услугодателя и заверенная печатью.</w:t>
      </w:r>
    </w:p>
    <w:bookmarkEnd w:id="75"/>
    <w:bookmarkStart w:name="z10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76"/>
    <w:bookmarkStart w:name="z10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7"/>
    <w:bookmarkStart w:name="z10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сотрудник канцелярии;</w:t>
      </w:r>
    </w:p>
    <w:bookmarkEnd w:id="78"/>
    <w:bookmarkStart w:name="z11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руководитель услугодателя;</w:t>
      </w:r>
    </w:p>
    <w:bookmarkEnd w:id="79"/>
    <w:bookmarkStart w:name="z11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руководитель отдела услугодателя;</w:t>
      </w:r>
    </w:p>
    <w:bookmarkEnd w:id="80"/>
    <w:bookmarkStart w:name="z11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ответственный исполнитель.</w:t>
      </w:r>
    </w:p>
    <w:bookmarkEnd w:id="81"/>
    <w:bookmarkStart w:name="z11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82"/>
    <w:bookmarkStart w:name="z11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1 - регистрация в день поступления заявки на получение государственной услуги сотрудником канцелярии услугодателя, поступивших на бумажном носителе или на портале, и передача его на рассмотрение руководству услугодателя. Результат процедуры (действия) по оказанию государственной услуги является регистрация заявки;</w:t>
      </w:r>
    </w:p>
    <w:bookmarkEnd w:id="83"/>
    <w:bookmarkStart w:name="z11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2 - ознакомление руководством услугодателя с содержанием документа и наложением резолюции. Передача документа руководителю соответствующего структурного подразделения услугодателя (руководитель услугодателя). Результат процедуры (действия) по оказанию государственной услуги является наложение резолюции и передача документа руководителю соответствующего структурного подразделения услугодателя;</w:t>
      </w:r>
    </w:p>
    <w:bookmarkEnd w:id="84"/>
    <w:bookmarkStart w:name="z11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3 - ознакомление и наложение резолюции руководителем отдела услугодателя, передача документа ответственному исполнителю отдела услугодателя. Результат процедуры (действия) по оказанию государственной услуги является ознакомление и наложение резолюции руководителем отдела услугодателя;</w:t>
      </w:r>
    </w:p>
    <w:bookmarkEnd w:id="85"/>
    <w:bookmarkStart w:name="z11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4 - рассмотрение ответственным исполнителем представленных документов на полноту документов с момента получения документов услугополучателя. Результат процедуры (действия) по оказанию государственной услуги является подготовка ответа;</w:t>
      </w:r>
    </w:p>
    <w:bookmarkEnd w:id="86"/>
    <w:bookmarkStart w:name="z11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5 - согласование решения руководителем услугодателя на выдачу разрешения на пользование животным миром. Результат процедуры (действия) по оказанию государственной услуги является согласование ответа;</w:t>
      </w:r>
    </w:p>
    <w:bookmarkEnd w:id="87"/>
    <w:bookmarkStart w:name="z11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6 - в случае установления факта не полноты представленных документов услугодатель дает мотивированный отказ в дальнейшем рассмотрении заявки. Результат процедуры (действия) по оказанию государственной услуги является мотивированный отказ;</w:t>
      </w:r>
    </w:p>
    <w:bookmarkEnd w:id="88"/>
    <w:bookmarkStart w:name="z12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регистрация ответа об отказе в оказании государственной услуги. Результат процедуры (действия) по оказанию государственной услуги является регистрация ответа;</w:t>
      </w:r>
    </w:p>
    <w:bookmarkEnd w:id="89"/>
    <w:bookmarkStart w:name="z12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8 - выдача разрешения на пользование животным миром канцелярией услугодателя. Результат процедуры (действия) по оказанию государственной услуги является получение услугополучателям разрешения на пользование животным миром.</w:t>
      </w:r>
    </w:p>
    <w:bookmarkEnd w:id="90"/>
    <w:bookmarkStart w:name="z12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процедур отражается в справочнике бизнес-процессов оказания государственных услуг в приложении к настоящему Регламенту.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разрешения на пользование животным миром"</w:t>
            </w:r>
          </w:p>
        </w:tc>
      </w:tr>
    </w:tbl>
    <w:bookmarkStart w:name="z12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"Выдача разрешения на пользование животным миром"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215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