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08db" w14:textId="e450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20 февраля 2015 года № 101. Зарегистрирован в Министерстве юстиции Республики Казахстан 6 марта 2015 года № 10399. Утратил силу приказом Министра юстиции Республики Казахстан от 11 апреля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 (зарегистрированный в Реестре государственной регистрации нормативных правовых актов за № 4625, опубликованный в "Юридическая газета" от 11 июля 2007 года, № 104 (1307) и Собрании актов центральных исполнительных и иных центральных государственных органов Республики Казахстан, 2007 года, март-апрель),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государственной регистрации юридических лиц и учетной регистрации филиалов и представительств: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Настоящая Инструкция по государственной регистрации юридических лиц и учетной регистрации филиалов и представительств (далее - Инструкция) детализирует деятельность Министерства юстиции Республики Казахстан и территориальных органов Министерства юстиции Республики Казахстан (далее - регистрирующий орган) по государственной регистрации создаваемых, реорганизуемых, перерегистрируемых, ликвидируемых юридических лиц и учетной регистрации, перерегистрации, снятия с учетной регистрации филиалов и представительств расположенных на территории Республики Казахстан.";</w:t>
      </w:r>
    </w:p>
    <w:bookmarkStart w:name="z5" w:id="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"Государственную (учетную) регистрацию, перерегистрацию и регистрацию ликвидации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Start w:name="z6" w:id="4"/>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"Государственную (учетную) регистрацию, перерегистрацию и регистрацию ликвидации) созданных, реорганизованных и ликвидированных юридических лиц, учетную регистрацию (перерегистрацию и снятия с учетной регистрации) филиалов и представительств в соответствующей области, кроме тех, которые подлежат регистрации в Министерстве, осуществляют районные (городские) Управления юстиции Министерства юстиции Республики Казахстан.";</w:t>
      </w:r>
    </w:p>
    <w:bookmarkStart w:name="z7"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"8. Учредительные документы акционерных обществ, а также заявления о регистрации субъекта частного предпринимательства (за исключением хозяйственных товариществ, являющихся субъектами малого и среднего предпринимательства), осуществляющего свою деятельность на основании Типового устава, представляются на казахском и русском языках в прошнурованном и пронумерованном виде в трех экземплярах и нотариально удостоверяются.";</w:t>
      </w:r>
    </w:p>
    <w:bookmarkStart w:name="z8"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До истечении года со дня регистрации республиканские религиозные объединения для подтверждения статуса представляют в Министерство копии документов, подтверждающие прохождение учетной регистрации их структурными подразделениями (филиалами и представительствами) в территориальных органах юстиции. В случае невыполнения данных требований республиканское религиозное объединение подлежит реорганизации или ликвидации в порядке, установленном законами Республики Казахстан.";</w:t>
      </w:r>
    </w:p>
    <w:bookmarkStart w:name="z10" w:id="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"4) в течение одного рабочего дня со дня регистрации направляют в органы государственных доходов извещение о произведенной государственной регистрации юридического лица с присвоенным БИН;";</w:t>
      </w:r>
    </w:p>
    <w:bookmarkStart w:name="z11" w:id="8"/>
    <w:p>
      <w:pPr>
        <w:spacing w:after="0"/>
        <w:ind w:left="0"/>
        <w:jc w:val="both"/>
      </w:pPr>
      <w:r>
        <w:rPr>
          <w:rFonts w:ascii="Times New Roman"/>
          <w:b w:val="false"/>
          <w:i w:val="false"/>
          <w:color w:val="000000"/>
          <w:sz w:val="28"/>
        </w:rPr>
        <w:t xml:space="preserve">
      часть вторую и третью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может быть осуществлена посредством подачи электронного уведомления, которое заполняется на веб-портале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"36. Для учетной регистрации филиала и представительства в регистрирующий орган подается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Заявление подписывается лицом, уполномоченным юридическим лицом, создающим филиал (представительство), и скрепляется печатью юридического лица (при ее наличии).";</w:t>
      </w:r>
    </w:p>
    <w:bookmarkStart w:name="z13" w:id="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"4) в течение одного рабочего дня со дня внесения сведений об учетной регистрации (перерегистрации) направляет в органы государственных доходов извещение об учетной регистрации филиала и представительства с присвоенным БИН;";</w:t>
      </w:r>
    </w:p>
    <w:bookmarkStart w:name="z14"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"49.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w:t>
      </w:r>
    </w:p>
    <w:bookmarkStart w:name="z15" w:id="1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"4) в течение одного рабочего дня со дня регистрации направляют в органы государственных доходов извещение о произведенной государственной перерегистрации юридического лица с присвоенным БИН;";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w:t>
      </w:r>
    </w:p>
    <w:bookmarkStart w:name="z17" w:id="12"/>
    <w:p>
      <w:pPr>
        <w:spacing w:after="0"/>
        <w:ind w:left="0"/>
        <w:jc w:val="both"/>
      </w:pPr>
      <w:r>
        <w:rPr>
          <w:rFonts w:ascii="Times New Roman"/>
          <w:b w:val="false"/>
          <w:i w:val="false"/>
          <w:color w:val="000000"/>
          <w:sz w:val="28"/>
        </w:rPr>
        <w:t xml:space="preserve">
      подпункты 1), 2), 3)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для акционерных обществ осуществляющих свою деятельность на основании Типового устава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 за подписью руководителя юридического лица или иного уполномоченного лица, скрепленное печатью (при ее наличии). Юридические лица с участием государства - заявление с отметкой реестродержателя;</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0"/>
        <w:ind w:left="0"/>
        <w:jc w:val="both"/>
      </w:pPr>
      <w:r>
        <w:rPr>
          <w:rFonts w:ascii="Times New Roman"/>
          <w:b w:val="false"/>
          <w:i w:val="false"/>
          <w:color w:val="000000"/>
          <w:sz w:val="28"/>
        </w:rPr>
        <w:t>
      3) при изменении фактического места нахождения три экземпляра текста на казахском и русском языках об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(при ее наличии);";</w:t>
      </w:r>
    </w:p>
    <w:bookmarkStart w:name="z18" w:id="1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13"/>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Start w:name="z19" w:id="14"/>
    <w:p>
      <w:pPr>
        <w:spacing w:after="0"/>
        <w:ind w:left="0"/>
        <w:jc w:val="both"/>
      </w:pPr>
      <w:r>
        <w:rPr>
          <w:rFonts w:ascii="Times New Roman"/>
          <w:b w:val="false"/>
          <w:i w:val="false"/>
          <w:color w:val="000000"/>
          <w:sz w:val="28"/>
        </w:rPr>
        <w:t xml:space="preserve">
      подпункты 2), 6) и 7) </w:t>
      </w:r>
      <w:r>
        <w:rPr>
          <w:rFonts w:ascii="Times New Roman"/>
          <w:b w:val="false"/>
          <w:i w:val="false"/>
          <w:color w:val="000000"/>
          <w:sz w:val="28"/>
        </w:rPr>
        <w:t>пункта 64</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(при ее наличии);</w:t>
      </w:r>
    </w:p>
    <w:p>
      <w:pPr>
        <w:spacing w:after="0"/>
        <w:ind w:left="0"/>
        <w:jc w:val="both"/>
      </w:pPr>
      <w:r>
        <w:rPr>
          <w:rFonts w:ascii="Times New Roman"/>
          <w:b w:val="false"/>
          <w:i w:val="false"/>
          <w:color w:val="000000"/>
          <w:sz w:val="28"/>
        </w:rPr>
        <w:t>
      6) документ об уничтожении печати юридического лица (при ее наличии);</w:t>
      </w:r>
    </w:p>
    <w:p>
      <w:pPr>
        <w:spacing w:after="0"/>
        <w:ind w:left="0"/>
        <w:jc w:val="both"/>
      </w:pP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bookmarkStart w:name="z20"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xml:space="preserve">
      "67.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государственной регистрации прекращения деятельности юридического лица.";</w:t>
      </w:r>
    </w:p>
    <w:bookmarkStart w:name="z21" w:id="16"/>
    <w:p>
      <w:pPr>
        <w:spacing w:after="0"/>
        <w:ind w:left="0"/>
        <w:jc w:val="both"/>
      </w:pPr>
      <w:r>
        <w:rPr>
          <w:rFonts w:ascii="Times New Roman"/>
          <w:b w:val="false"/>
          <w:i w:val="false"/>
          <w:color w:val="000000"/>
          <w:sz w:val="28"/>
        </w:rPr>
        <w:t xml:space="preserve">
      часть вторую подпункта 2)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в течение двух рабочих дней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Налоговым кодексом.";</w:t>
      </w:r>
    </w:p>
    <w:bookmarkStart w:name="z22" w:id="1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xml:space="preserve">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налоговой задолженности, задолженности по обязательным пенсионным взносам и социальным отчислениям у филиала (представительства)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снятии с учетной регистрации филиала (представительства).";</w:t>
      </w:r>
    </w:p>
    <w:bookmarkStart w:name="z23" w:id="18"/>
    <w:p>
      <w:pPr>
        <w:spacing w:after="0"/>
        <w:ind w:left="0"/>
        <w:jc w:val="both"/>
      </w:pPr>
      <w:r>
        <w:rPr>
          <w:rFonts w:ascii="Times New Roman"/>
          <w:b w:val="false"/>
          <w:i w:val="false"/>
          <w:color w:val="000000"/>
          <w:sz w:val="28"/>
        </w:rPr>
        <w:t xml:space="preserve">
      часть вторую подпункта 2)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в течение двух рабочих дней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Налоговым кодексом;";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"75. Государственная регистрация (перерегистрация) юридических лиц, относящихся к субъектам частного предпринимательства, учетная регистрация (перерегистрация) их филиалов (представительств), а также государственная регистрация (перерегистрация)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малого и среднего предпринимательства, за исключением юридических лиц – участников регионального финансового центра города Алматы и акционерных обществ, их филиалов (представительств), через веб-портал "электронного правительства" осуществляется в течение одного часа рабочего дня с момента подачи заявления.</w:t>
      </w:r>
    </w:p>
    <w:p>
      <w:pPr>
        <w:spacing w:after="0"/>
        <w:ind w:left="0"/>
        <w:jc w:val="both"/>
      </w:pP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производится не позднее десяти рабочих дней, следующих за днем подачи заявления с приложением необходимых документов.";</w:t>
      </w:r>
    </w:p>
    <w:bookmarkStart w:name="z25" w:id="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78</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статьям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от 3 июля 2014 года,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Инструкции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Инструкции в Перечне документов, представляемых для регистрации юридических лиц:</w:t>
      </w:r>
    </w:p>
    <w:bookmarkEnd w:id="20"/>
    <w:bookmarkStart w:name="z28" w:id="2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Коммандитное товарищество:</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Полное товарищество:</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bookmarkStart w:name="z32" w:id="2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Товарищество с ограниченной ответственностью:</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"20. Товарищество с дополнительной ответственностью:</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Инструкции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Инструкции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7" w:id="23"/>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23"/>
    <w:bookmarkStart w:name="z38" w:id="24"/>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24"/>
    <w:bookmarkStart w:name="z39"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101</w:t>
            </w:r>
            <w:r>
              <w:br/>
            </w:r>
            <w:r>
              <w:rPr>
                <w:rFonts w:ascii="Times New Roman"/>
                <w:b w:val="false"/>
                <w:i w:val="false"/>
                <w:color w:val="000000"/>
                <w:sz w:val="20"/>
              </w:rPr>
              <w:t>Приложение 2</w:t>
            </w:r>
            <w:r>
              <w:br/>
            </w:r>
            <w:r>
              <w:rPr>
                <w:rFonts w:ascii="Times New Roman"/>
                <w:b w:val="false"/>
                <w:i w:val="false"/>
                <w:color w:val="000000"/>
                <w:sz w:val="20"/>
              </w:rPr>
              <w:t>к Инструкции по государственной</w:t>
            </w:r>
            <w:r>
              <w:br/>
            </w:r>
            <w:r>
              <w:rPr>
                <w:rFonts w:ascii="Times New Roman"/>
                <w:b w:val="false"/>
                <w:i w:val="false"/>
                <w:color w:val="000000"/>
                <w:sz w:val="20"/>
              </w:rPr>
              <w:t>регистрации 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юридического лица 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Организационно-правовая форма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полное товарищество _________ 3) товарищество с ограниченной</w:t>
      </w:r>
    </w:p>
    <w:p>
      <w:pPr>
        <w:spacing w:after="0"/>
        <w:ind w:left="0"/>
        <w:jc w:val="both"/>
      </w:pPr>
      <w:r>
        <w:rPr>
          <w:rFonts w:ascii="Times New Roman"/>
          <w:b w:val="false"/>
          <w:i w:val="false"/>
          <w:color w:val="000000"/>
          <w:sz w:val="28"/>
        </w:rPr>
        <w:t>
      ответственностью ___________</w:t>
      </w:r>
    </w:p>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p>
      <w:pPr>
        <w:spacing w:after="0"/>
        <w:ind w:left="0"/>
        <w:jc w:val="both"/>
      </w:pPr>
      <w:r>
        <w:rPr>
          <w:rFonts w:ascii="Times New Roman"/>
          <w:b w:val="false"/>
          <w:i w:val="false"/>
          <w:color w:val="000000"/>
          <w:sz w:val="28"/>
        </w:rPr>
        <w:t>
      ответственностью ___________</w:t>
      </w:r>
    </w:p>
    <w:p>
      <w:pPr>
        <w:spacing w:after="0"/>
        <w:ind w:left="0"/>
        <w:jc w:val="both"/>
      </w:pPr>
      <w:r>
        <w:rPr>
          <w:rFonts w:ascii="Times New Roman"/>
          <w:b w:val="false"/>
          <w:i w:val="false"/>
          <w:color w:val="000000"/>
          <w:sz w:val="28"/>
        </w:rPr>
        <w:t>
      3.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 2) нет ____________</w:t>
      </w:r>
    </w:p>
    <w:p>
      <w:pPr>
        <w:spacing w:after="0"/>
        <w:ind w:left="0"/>
        <w:jc w:val="both"/>
      </w:pPr>
      <w:r>
        <w:rPr>
          <w:rFonts w:ascii="Times New Roman"/>
          <w:b w:val="false"/>
          <w:i w:val="false"/>
          <w:color w:val="000000"/>
          <w:sz w:val="28"/>
        </w:rPr>
        <w:t>
      5. Место нахождения юридического лица:</w:t>
      </w:r>
    </w:p>
    <w:p>
      <w:pPr>
        <w:spacing w:after="0"/>
        <w:ind w:left="0"/>
        <w:jc w:val="both"/>
      </w:pPr>
      <w:r>
        <w:rPr>
          <w:rFonts w:ascii="Times New Roman"/>
          <w:b w:val="false"/>
          <w:i w:val="false"/>
          <w:color w:val="000000"/>
          <w:sz w:val="28"/>
        </w:rPr>
        <w:t>
      Почтовый индекс: ______________________ Область: _______________</w:t>
      </w:r>
    </w:p>
    <w:p>
      <w:pPr>
        <w:spacing w:after="0"/>
        <w:ind w:left="0"/>
        <w:jc w:val="both"/>
      </w:pPr>
      <w:r>
        <w:rPr>
          <w:rFonts w:ascii="Times New Roman"/>
          <w:b w:val="false"/>
          <w:i w:val="false"/>
          <w:color w:val="000000"/>
          <w:sz w:val="28"/>
        </w:rPr>
        <w:t>
      Город, район, район в городе: 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w:t>
      </w:r>
    </w:p>
    <w:p>
      <w:pPr>
        <w:spacing w:after="0"/>
        <w:ind w:left="0"/>
        <w:jc w:val="both"/>
      </w:pPr>
      <w:r>
        <w:rPr>
          <w:rFonts w:ascii="Times New Roman"/>
          <w:b w:val="false"/>
          <w:i w:val="false"/>
          <w:color w:val="000000"/>
          <w:sz w:val="28"/>
        </w:rPr>
        <w:t>
      Номер дома 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w:t>
      </w:r>
    </w:p>
    <w:p>
      <w:pPr>
        <w:spacing w:after="0"/>
        <w:ind w:left="0"/>
        <w:jc w:val="both"/>
      </w:pPr>
      <w:r>
        <w:rPr>
          <w:rFonts w:ascii="Times New Roman"/>
          <w:b w:val="false"/>
          <w:i w:val="false"/>
          <w:color w:val="000000"/>
          <w:sz w:val="28"/>
        </w:rPr>
        <w:t>
      6. Ф.И.О. руководителя 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 ________</w:t>
      </w:r>
    </w:p>
    <w:p>
      <w:pPr>
        <w:spacing w:after="0"/>
        <w:ind w:left="0"/>
        <w:jc w:val="both"/>
      </w:pPr>
      <w:r>
        <w:rPr>
          <w:rFonts w:ascii="Times New Roman"/>
          <w:b w:val="false"/>
          <w:i w:val="false"/>
          <w:color w:val="000000"/>
          <w:sz w:val="28"/>
        </w:rPr>
        <w:t>
      8. Размер уставного капитала 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w:t>
      </w:r>
    </w:p>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Наименование юридического лица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 Сумма вклада (тыс. тенге) ______</w:t>
      </w:r>
    </w:p>
    <w:p>
      <w:pPr>
        <w:spacing w:after="0"/>
        <w:ind w:left="0"/>
        <w:jc w:val="both"/>
      </w:pPr>
      <w:r>
        <w:rPr>
          <w:rFonts w:ascii="Times New Roman"/>
          <w:b w:val="false"/>
          <w:i w:val="false"/>
          <w:color w:val="000000"/>
          <w:sz w:val="28"/>
        </w:rPr>
        <w:t>
      Ф.И.О. физического лица 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с указанием данных удостоверения личности и ИИН, аналог номера</w:t>
      </w:r>
    </w:p>
    <w:p>
      <w:pPr>
        <w:spacing w:after="0"/>
        <w:ind w:left="0"/>
        <w:jc w:val="both"/>
      </w:pPr>
      <w:r>
        <w:rPr>
          <w:rFonts w:ascii="Times New Roman"/>
          <w:b w:val="false"/>
          <w:i w:val="false"/>
          <w:color w:val="000000"/>
          <w:sz w:val="28"/>
        </w:rPr>
        <w:t>
      налоговой регистрации, либо код страны (для физического лица),</w:t>
      </w:r>
    </w:p>
    <w:p>
      <w:pPr>
        <w:spacing w:after="0"/>
        <w:ind w:left="0"/>
        <w:jc w:val="both"/>
      </w:pPr>
      <w:r>
        <w:rPr>
          <w:rFonts w:ascii="Times New Roman"/>
          <w:b w:val="false"/>
          <w:i w:val="false"/>
          <w:color w:val="000000"/>
          <w:sz w:val="28"/>
        </w:rPr>
        <w:t>
      наименование с указанием БИН, аналог номера налоговой</w:t>
      </w:r>
    </w:p>
    <w:p>
      <w:pPr>
        <w:spacing w:after="0"/>
        <w:ind w:left="0"/>
        <w:jc w:val="both"/>
      </w:pPr>
      <w:r>
        <w:rPr>
          <w:rFonts w:ascii="Times New Roman"/>
          <w:b w:val="false"/>
          <w:i w:val="false"/>
          <w:color w:val="000000"/>
          <w:sz w:val="28"/>
        </w:rPr>
        <w:t>
      регистрации, либо код страны (для юридического лица), а также</w:t>
      </w:r>
    </w:p>
    <w:p>
      <w:pPr>
        <w:spacing w:after="0"/>
        <w:ind w:left="0"/>
        <w:jc w:val="both"/>
      </w:pPr>
      <w:r>
        <w:rPr>
          <w:rFonts w:ascii="Times New Roman"/>
          <w:b w:val="false"/>
          <w:i w:val="false"/>
          <w:color w:val="000000"/>
          <w:sz w:val="28"/>
        </w:rPr>
        <w:t>
      их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p>
      <w:pPr>
        <w:spacing w:after="0"/>
        <w:ind w:left="0"/>
        <w:jc w:val="both"/>
      </w:pPr>
      <w:r>
        <w:rPr>
          <w:rFonts w:ascii="Times New Roman"/>
          <w:b w:val="false"/>
          <w:i w:val="false"/>
          <w:color w:val="000000"/>
          <w:sz w:val="28"/>
        </w:rPr>
        <w:t>
      10. В случае образования наблюдательного совета указать</w:t>
      </w:r>
    </w:p>
    <w:p>
      <w:pPr>
        <w:spacing w:after="0"/>
        <w:ind w:left="0"/>
        <w:jc w:val="both"/>
      </w:pPr>
      <w:r>
        <w:rPr>
          <w:rFonts w:ascii="Times New Roman"/>
          <w:b w:val="false"/>
          <w:i w:val="false"/>
          <w:color w:val="000000"/>
          <w:sz w:val="28"/>
        </w:rPr>
        <w:t>
      исключительную компетенцию: 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Укажите срок ревизионной комиссии (единоличного ревизора) 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12. Ожидаемая (примерная) численность занятых человек __________</w:t>
      </w:r>
    </w:p>
    <w:p>
      <w:pPr>
        <w:spacing w:after="0"/>
        <w:ind w:left="0"/>
        <w:jc w:val="both"/>
      </w:pPr>
      <w:r>
        <w:rPr>
          <w:rFonts w:ascii="Times New Roman"/>
          <w:b w:val="false"/>
          <w:i w:val="false"/>
          <w:color w:val="000000"/>
          <w:sz w:val="28"/>
        </w:rPr>
        <w:t>
      13.Субъект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w:t>
      </w:r>
    </w:p>
    <w:p>
      <w:pPr>
        <w:spacing w:after="0"/>
        <w:ind w:left="0"/>
        <w:jc w:val="both"/>
      </w:pPr>
      <w:r>
        <w:rPr>
          <w:rFonts w:ascii="Times New Roman"/>
          <w:b w:val="false"/>
          <w:i w:val="false"/>
          <w:color w:val="000000"/>
          <w:sz w:val="28"/>
        </w:rPr>
        <w:t>
      2)субъект среднего предпринимательства 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w:t>
      </w:r>
    </w:p>
    <w:p>
      <w:pPr>
        <w:spacing w:after="0"/>
        <w:ind w:left="0"/>
        <w:jc w:val="both"/>
      </w:pPr>
      <w:r>
        <w:rPr>
          <w:rFonts w:ascii="Times New Roman"/>
          <w:b w:val="false"/>
          <w:i w:val="false"/>
          <w:color w:val="000000"/>
          <w:sz w:val="28"/>
        </w:rPr>
        <w:t xml:space="preserve">
      14. Созданию юридического лица предшествует реорганизация (укажите </w:t>
      </w:r>
    </w:p>
    <w:p>
      <w:pPr>
        <w:spacing w:after="0"/>
        <w:ind w:left="0"/>
        <w:jc w:val="both"/>
      </w:pPr>
      <w:r>
        <w:rPr>
          <w:rFonts w:ascii="Times New Roman"/>
          <w:b w:val="false"/>
          <w:i w:val="false"/>
          <w:color w:val="000000"/>
          <w:sz w:val="28"/>
        </w:rPr>
        <w:t>
      в соответствующей ячейке х):</w:t>
      </w:r>
    </w:p>
    <w:p>
      <w:pPr>
        <w:spacing w:after="0"/>
        <w:ind w:left="0"/>
        <w:jc w:val="both"/>
      </w:pPr>
      <w:r>
        <w:rPr>
          <w:rFonts w:ascii="Times New Roman"/>
          <w:b w:val="false"/>
          <w:i w:val="false"/>
          <w:color w:val="000000"/>
          <w:sz w:val="28"/>
        </w:rPr>
        <w:t>
      1) преобразование _______ 2) слияние_____</w:t>
      </w:r>
    </w:p>
    <w:p>
      <w:pPr>
        <w:spacing w:after="0"/>
        <w:ind w:left="0"/>
        <w:jc w:val="both"/>
      </w:pPr>
      <w:r>
        <w:rPr>
          <w:rFonts w:ascii="Times New Roman"/>
          <w:b w:val="false"/>
          <w:i w:val="false"/>
          <w:color w:val="000000"/>
          <w:sz w:val="28"/>
        </w:rPr>
        <w:t>
      3) выделение ___________________ 4) разделение ________________</w:t>
      </w:r>
    </w:p>
    <w:p>
      <w:pPr>
        <w:spacing w:after="0"/>
        <w:ind w:left="0"/>
        <w:jc w:val="both"/>
      </w:pPr>
      <w:r>
        <w:rPr>
          <w:rFonts w:ascii="Times New Roman"/>
          <w:b w:val="false"/>
          <w:i w:val="false"/>
          <w:color w:val="000000"/>
          <w:sz w:val="28"/>
        </w:rPr>
        <w:t>
      15. Количество юридических лиц, участвующих в реорганизации ______</w:t>
      </w:r>
    </w:p>
    <w:p>
      <w:pPr>
        <w:spacing w:after="0"/>
        <w:ind w:left="0"/>
        <w:jc w:val="both"/>
      </w:pPr>
      <w:r>
        <w:rPr>
          <w:rFonts w:ascii="Times New Roman"/>
          <w:b w:val="false"/>
          <w:i w:val="false"/>
          <w:color w:val="000000"/>
          <w:sz w:val="28"/>
        </w:rPr>
        <w:t>
      16.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17.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18.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19. В случае разделения необходимо указать следующие сведения:</w:t>
      </w:r>
    </w:p>
    <w:p>
      <w:pPr>
        <w:spacing w:after="0"/>
        <w:ind w:left="0"/>
        <w:jc w:val="both"/>
      </w:pPr>
      <w:r>
        <w:rPr>
          <w:rFonts w:ascii="Times New Roman"/>
          <w:b w:val="false"/>
          <w:i w:val="false"/>
          <w:color w:val="000000"/>
          <w:sz w:val="28"/>
        </w:rPr>
        <w:t xml:space="preserve">
      Наименование юридического лица, на базе которого созданы </w:t>
      </w:r>
    </w:p>
    <w:p>
      <w:pPr>
        <w:spacing w:after="0"/>
        <w:ind w:left="0"/>
        <w:jc w:val="both"/>
      </w:pPr>
      <w:r>
        <w:rPr>
          <w:rFonts w:ascii="Times New Roman"/>
          <w:b w:val="false"/>
          <w:i w:val="false"/>
          <w:color w:val="000000"/>
          <w:sz w:val="28"/>
        </w:rPr>
        <w:t>
      юридические лица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"____" ______________ 20__ года</w:t>
      </w:r>
    </w:p>
    <w:p>
      <w:pPr>
        <w:spacing w:after="0"/>
        <w:ind w:left="0"/>
        <w:jc w:val="both"/>
      </w:pPr>
      <w:r>
        <w:rPr>
          <w:rFonts w:ascii="Times New Roman"/>
          <w:b w:val="false"/>
          <w:i w:val="false"/>
          <w:color w:val="000000"/>
          <w:sz w:val="28"/>
        </w:rPr>
        <w:t>
      К заявлению прилагаются: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 бумаг</w:t>
      </w:r>
    </w:p>
    <w:p>
      <w:pPr>
        <w:spacing w:after="0"/>
        <w:ind w:left="0"/>
        <w:jc w:val="both"/>
      </w:pPr>
      <w:r>
        <w:rPr>
          <w:rFonts w:ascii="Times New Roman"/>
          <w:b w:val="false"/>
          <w:i w:val="false"/>
          <w:color w:val="000000"/>
          <w:sz w:val="28"/>
        </w:rPr>
        <w:t>
      – подпись лица, уполномоченного протоколом общего собрания учредителей</w:t>
      </w:r>
    </w:p>
    <w:p>
      <w:pPr>
        <w:spacing w:after="0"/>
        <w:ind w:left="0"/>
        <w:jc w:val="both"/>
      </w:pPr>
      <w:r>
        <w:rPr>
          <w:rFonts w:ascii="Times New Roman"/>
          <w:b w:val="false"/>
          <w:i w:val="false"/>
          <w:color w:val="000000"/>
          <w:sz w:val="28"/>
        </w:rPr>
        <w:t>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 за исключением хозяйственных товариществ,</w:t>
      </w:r>
    </w:p>
    <w:p>
      <w:pPr>
        <w:spacing w:after="0"/>
        <w:ind w:left="0"/>
        <w:jc w:val="both"/>
      </w:pPr>
      <w:r>
        <w:rPr>
          <w:rFonts w:ascii="Times New Roman"/>
          <w:b w:val="false"/>
          <w:i w:val="false"/>
          <w:color w:val="000000"/>
          <w:sz w:val="28"/>
        </w:rPr>
        <w:t>
      являющихся субъектами малого и среднего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101</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2007 года № 112</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о намерении создания политической партии</w:t>
      </w:r>
    </w:p>
    <w:p>
      <w:pPr>
        <w:spacing w:after="0"/>
        <w:ind w:left="0"/>
        <w:jc w:val="both"/>
      </w:pPr>
      <w:r>
        <w:rPr>
          <w:rFonts w:ascii="Times New Roman"/>
          <w:b w:val="false"/>
          <w:i w:val="false"/>
          <w:color w:val="000000"/>
          <w:sz w:val="28"/>
        </w:rPr>
        <w:t>
      "__" __________ 200__ год № 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"О политических партиях" мы нижеподписавшиеся уведомляем Министерство</w:t>
      </w:r>
    </w:p>
    <w:p>
      <w:pPr>
        <w:spacing w:after="0"/>
        <w:ind w:left="0"/>
        <w:jc w:val="both"/>
      </w:pPr>
      <w:r>
        <w:rPr>
          <w:rFonts w:ascii="Times New Roman"/>
          <w:b w:val="false"/>
          <w:i w:val="false"/>
          <w:color w:val="000000"/>
          <w:sz w:val="28"/>
        </w:rPr>
        <w:t>
      юстиции Республики Казахстан о намерении создания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предполагаемое наименование</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4.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6.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7.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8.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9.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10. 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Прилагаются следующие документы: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101</w:t>
            </w:r>
            <w:r>
              <w:br/>
            </w: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2007 года № 112</w:t>
            </w:r>
          </w:p>
        </w:tc>
      </w:tr>
    </w:tbl>
    <w:p>
      <w:pPr>
        <w:spacing w:after="0"/>
        <w:ind w:left="0"/>
        <w:jc w:val="left"/>
      </w:pPr>
      <w:r>
        <w:rPr>
          <w:rFonts w:ascii="Times New Roman"/>
          <w:b/>
          <w:i w:val="false"/>
          <w:color w:val="000000"/>
        </w:rPr>
        <w:t xml:space="preserve"> Подтверждение о представлении документов</w:t>
      </w:r>
    </w:p>
    <w:p>
      <w:pPr>
        <w:spacing w:after="0"/>
        <w:ind w:left="0"/>
        <w:jc w:val="both"/>
      </w:pPr>
      <w:r>
        <w:rPr>
          <w:rFonts w:ascii="Times New Roman"/>
          <w:b w:val="false"/>
          <w:i w:val="false"/>
          <w:color w:val="000000"/>
          <w:sz w:val="28"/>
        </w:rPr>
        <w:t>
      Настоящим Министерство юстиции Республики Казахстан подтверждает,</w:t>
      </w:r>
    </w:p>
    <w:p>
      <w:pPr>
        <w:spacing w:after="0"/>
        <w:ind w:left="0"/>
        <w:jc w:val="both"/>
      </w:pPr>
      <w:r>
        <w:rPr>
          <w:rFonts w:ascii="Times New Roman"/>
          <w:b w:val="false"/>
          <w:i w:val="false"/>
          <w:color w:val="000000"/>
          <w:sz w:val="28"/>
        </w:rPr>
        <w:t>
      что уполномоченное лицо организационного комитета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номер, дата выдачи документа, кем выдан представил, а регистрирующий</w:t>
      </w:r>
    </w:p>
    <w:p>
      <w:pPr>
        <w:spacing w:after="0"/>
        <w:ind w:left="0"/>
        <w:jc w:val="both"/>
      </w:pPr>
      <w:r>
        <w:rPr>
          <w:rFonts w:ascii="Times New Roman"/>
          <w:b w:val="false"/>
          <w:i w:val="false"/>
          <w:color w:val="000000"/>
          <w:sz w:val="28"/>
        </w:rPr>
        <w:t xml:space="preserve">
      орган получил "__" _______ 20__ года вх. № ________ следующие документы: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900"/>
        <w:gridCol w:w="1045"/>
        <w:gridCol w:w="1046"/>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w:t>
            </w:r>
          </w:p>
          <w:p>
            <w:pPr>
              <w:spacing w:after="20"/>
              <w:ind w:left="20"/>
              <w:jc w:val="both"/>
            </w:pPr>
            <w:r>
              <w:rPr>
                <w:rFonts w:ascii="Times New Roman"/>
                <w:b w:val="false"/>
                <w:i w:val="false"/>
                <w:color w:val="000000"/>
                <w:sz w:val="20"/>
              </w:rPr>
              <w:t>
(количество листов)</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электронном носителе</w:t>
            </w:r>
          </w:p>
          <w:p>
            <w:pPr>
              <w:spacing w:after="20"/>
              <w:ind w:left="20"/>
              <w:jc w:val="both"/>
            </w:pPr>
            <w:r>
              <w:rPr>
                <w:rFonts w:ascii="Times New Roman"/>
                <w:b w:val="false"/>
                <w:i w:val="false"/>
                <w:color w:val="000000"/>
                <w:sz w:val="20"/>
              </w:rPr>
              <w:t>
(наименование файла)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инициативной группы граждан по созданию политической партии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организационного комитета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организационного комитета от "__" __________ 20__ года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Регистрирующий орган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регистрирующего органа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