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fc31" w14:textId="55ff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30 ноября 2015 года № 34-1253. Зарегистрировано Департаментом юстиции Алматинской области 25 декабря 2015 года № 3637. Утратило силу постановлением акимата города Талдыкорган Алматинской области от 27 июня 2016 года № 29-410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города Талдыкорган"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"Отдел экономики и бюджетного планирования города Талдыкорган" Маженову Кайрату Рыскановичу в установленном законом порядке осуществить перерегистрацию Положении государственного учреждения "Отдел экономики и бюджетного планирования города Талдыкорган"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государственного учреждения "Отдел экономики и бюджетного планирования города Талдыкорган" Маженову Кайрат Рыскановичу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города Булдыбаева Кайрата Найманбаевича.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Талдыкорган от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2015 года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34-1253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города Талдыкорган"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города Талдыкорган" является государственным органом Республики Казахстан, осуществляющим руководство в сферах услуги по реализации государственной политики в области формирования и развития экономической политики, системы государственного планирования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города Талдыкорган"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бюджетного планирования города Талдыкорган"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города Талдыкорган"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города Талдыкорган"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экономики и бюджетного планирования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экономики и бюджетного планирования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бюджетного планирования города Талдыкорган"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бюджетного планирования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бюджетного планирования города Талдыкорган"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бюджетного планирования города Талдыкорган": реализация на территории города Талдыкорган функции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основных направлений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бюджетной и инвестиционной политики во взаимодействии с приоритетами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разработка, корректировка и проведение мониторинга программы развития территории города Талдыкорган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согласование программы развития территории города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реализация, мониторинг государственных, отраслевых программ и других документов системы государственного планирования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динамики и уровня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прогнозирование объема поступлений в местный бюджет в разрезе доходных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и формирование экономического заключения на инвестиционные предложения по государственным инвестиционным проектам и бюджетных инвестиций, планируемых к реализации посредством участия государства в уставном капитале юридических лиц, предлагаемым для реализации администраторами бюджетных программ,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рассмотрение и формирование заключений по бюджетным заявкам и проектам бюджетных программ администраторов бюджетных программ, финансируемых из областного бюджета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рассмотрение и отбор бюджетных инвестиционных проектов, а также бюджетных инвестиций, планируемых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оказанию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прибывающих для проживания и работы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мониторинга и анализа основных показателей социально-экономического развития города, населенных пунктов, входящих в состав города, а также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подготовка и представление материалов об итогах социально-экономического развития региона акиму города и его заместителям на совещания, заседания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правовых и нормативно-правовых актов акима, акимата города, городского маслихата, входящих в компетенцию государственного учреждения "Отдел экономики и бюджетного планирования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экономики и бюджетного планирования города Талдыкорган"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18. </w:t>
      </w:r>
      <w:r>
        <w:rPr>
          <w:rFonts w:ascii="Times New Roman"/>
          <w:b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учреждением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>осуществляется первым руководителе</w:t>
      </w:r>
      <w:r>
        <w:rPr>
          <w:rFonts w:ascii="Times New Roman"/>
          <w:b/>
          <w:i w:val="false"/>
          <w:color w:val="000000"/>
          <w:sz w:val="28"/>
        </w:rPr>
        <w:t xml:space="preserve">м, который несет персональную </w:t>
      </w:r>
      <w:r>
        <w:rPr>
          <w:rFonts w:ascii="Times New Roman"/>
          <w:b/>
          <w:i w:val="false"/>
          <w:color w:val="000000"/>
          <w:sz w:val="28"/>
        </w:rPr>
        <w:t>отве</w:t>
      </w:r>
      <w:r>
        <w:rPr>
          <w:rFonts w:ascii="Times New Roman"/>
          <w:b/>
          <w:i w:val="false"/>
          <w:color w:val="000000"/>
          <w:sz w:val="28"/>
        </w:rPr>
        <w:t>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выполнение возложенных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учреждение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>задач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19. </w:t>
      </w:r>
      <w:r>
        <w:rPr>
          <w:rFonts w:ascii="Times New Roman"/>
          <w:b/>
          <w:i w:val="false"/>
          <w:color w:val="000000"/>
          <w:sz w:val="28"/>
        </w:rPr>
        <w:t xml:space="preserve">Первый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>назначается на должность и освобождается от должности Акимом города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20. </w:t>
      </w:r>
      <w:r>
        <w:rPr>
          <w:rFonts w:ascii="Times New Roman"/>
          <w:b/>
          <w:i w:val="false"/>
          <w:color w:val="000000"/>
          <w:sz w:val="28"/>
        </w:rPr>
        <w:t xml:space="preserve">Первый руководитель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осударственного учреждения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>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21. </w:t>
      </w:r>
      <w:r>
        <w:rPr>
          <w:rFonts w:ascii="Times New Roman"/>
          <w:b/>
          <w:i w:val="false"/>
          <w:color w:val="000000"/>
          <w:sz w:val="28"/>
        </w:rPr>
        <w:t xml:space="preserve">Полномочия первого руководителя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назначает на должность и освобождает от должности </w:t>
      </w:r>
      <w:r>
        <w:rPr>
          <w:rFonts w:ascii="Times New Roman"/>
          <w:b/>
          <w:i w:val="false"/>
          <w:color w:val="000000"/>
          <w:sz w:val="28"/>
        </w:rPr>
        <w:t xml:space="preserve">сотрудников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>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поощряет и налагает дисциплинарные взыскания на работников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3) в пределах с</w:t>
      </w:r>
      <w:r>
        <w:rPr>
          <w:rFonts w:ascii="Times New Roman"/>
          <w:b/>
          <w:i w:val="false"/>
          <w:color w:val="000000"/>
          <w:sz w:val="28"/>
        </w:rPr>
        <w:t>воей компетенции издает приказы;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/>
          <w:i w:val="false"/>
          <w:color w:val="000000"/>
          <w:sz w:val="28"/>
        </w:rPr>
        <w:t xml:space="preserve">противодействует коррупции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учреждении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5) </w:t>
      </w:r>
      <w:r>
        <w:rPr>
          <w:rFonts w:ascii="Times New Roman"/>
          <w:b/>
          <w:i w:val="false"/>
          <w:color w:val="000000"/>
          <w:sz w:val="28"/>
        </w:rPr>
        <w:t xml:space="preserve">в пределах своей компетенции представляет интересы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осударственного учреждения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в государственных органах и</w:t>
      </w:r>
      <w:r>
        <w:rPr>
          <w:rFonts w:ascii="Times New Roman"/>
          <w:b/>
          <w:i w:val="false"/>
          <w:color w:val="000000"/>
          <w:sz w:val="28"/>
        </w:rPr>
        <w:t xml:space="preserve"> иных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управляет имуществом, финансовыми средствами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осударственного учреждения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, открывает и закрывает в </w:t>
      </w:r>
      <w:r>
        <w:rPr>
          <w:rFonts w:ascii="Times New Roman"/>
          <w:b/>
          <w:i w:val="false"/>
          <w:color w:val="000000"/>
          <w:sz w:val="28"/>
        </w:rPr>
        <w:t>банковских учреждениях счета, совершает по ним ф</w:t>
      </w:r>
      <w:r>
        <w:rPr>
          <w:rFonts w:ascii="Times New Roman"/>
          <w:b/>
          <w:i w:val="false"/>
          <w:color w:val="000000"/>
          <w:sz w:val="28"/>
        </w:rPr>
        <w:t xml:space="preserve">инансовые операции, подписывает </w:t>
      </w:r>
      <w:r>
        <w:rPr>
          <w:rFonts w:ascii="Times New Roman"/>
          <w:b/>
          <w:i w:val="false"/>
          <w:color w:val="000000"/>
          <w:sz w:val="28"/>
        </w:rPr>
        <w:t>финансовые документы, обеспечивает соблюдение финансовой и учетной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7) </w:t>
      </w:r>
      <w:r>
        <w:rPr>
          <w:rFonts w:ascii="Times New Roman"/>
          <w:b/>
          <w:i w:val="false"/>
          <w:color w:val="000000"/>
          <w:sz w:val="28"/>
        </w:rPr>
        <w:t>принимает решения по другим вопросам</w:t>
      </w:r>
      <w:r>
        <w:rPr>
          <w:rFonts w:ascii="Times New Roman"/>
          <w:b/>
          <w:i w:val="false"/>
          <w:color w:val="000000"/>
          <w:sz w:val="28"/>
        </w:rPr>
        <w:t>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Исполнение полномочий первого руководителя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осударственного учреждения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в период его отсутствия осуществляется его заместителем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22. Первый руководитель определяет полномочия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23.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осударственное учреждение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24.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может иметь на праве оперативного упра</w:t>
      </w:r>
      <w:r>
        <w:rPr>
          <w:rFonts w:ascii="Times New Roman"/>
          <w:b/>
          <w:i w:val="false"/>
          <w:color w:val="000000"/>
          <w:sz w:val="28"/>
        </w:rPr>
        <w:t xml:space="preserve">вления обособленное имущество в </w:t>
      </w:r>
      <w:r>
        <w:rPr>
          <w:rFonts w:ascii="Times New Roman"/>
          <w:b/>
          <w:i w:val="false"/>
          <w:color w:val="000000"/>
          <w:sz w:val="28"/>
        </w:rPr>
        <w:t>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Имущество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>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25. </w:t>
      </w:r>
      <w:r>
        <w:rPr>
          <w:rFonts w:ascii="Times New Roman"/>
          <w:b/>
          <w:i w:val="false"/>
          <w:color w:val="000000"/>
          <w:sz w:val="28"/>
        </w:rPr>
        <w:t xml:space="preserve">Имущество, закрепленное за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>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экономики и бюджетного планирования города Талдыкорган"</w:t>
      </w:r>
      <w:r>
        <w:rPr>
          <w:rFonts w:ascii="Times New Roman"/>
          <w:b/>
          <w:i w:val="false"/>
          <w:color w:val="000000"/>
          <w:sz w:val="28"/>
        </w:rPr>
        <w:t xml:space="preserve">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27. </w:t>
      </w:r>
      <w:r>
        <w:rPr>
          <w:rFonts w:ascii="Times New Roman"/>
          <w:b/>
          <w:i w:val="false"/>
          <w:color w:val="000000"/>
          <w:sz w:val="28"/>
        </w:rPr>
        <w:t xml:space="preserve">Реорганизация и упразднение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"Отдел экономики и бюджетного планирования города Талдыкорган" </w:t>
      </w:r>
      <w:r>
        <w:rPr>
          <w:rFonts w:ascii="Times New Roman"/>
          <w:b/>
          <w:i w:val="false"/>
          <w:color w:val="000000"/>
          <w:sz w:val="28"/>
        </w:rPr>
        <w:t xml:space="preserve">осуществляются в соответствии с </w:t>
      </w:r>
      <w:r>
        <w:rPr>
          <w:rFonts w:ascii="Times New Roman"/>
          <w:b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