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dc7c" w14:textId="4b9d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Текели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Текели Алматинской области от 18 июня 2015 года № 6. Зарегистрировано Департаментом юстиции Алматинской области 29 июля 2015 года № 3307. Утратило силу решением акима города Текели Алматинской области от 27 января 2017 года № 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города Текели Алматинской области от 27.01.2017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 города Текели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города Текели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Возложить на руководителя аппарата акима города Менисова Бакытжана Запировича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города Менисова Бакытжана Запировича.</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акима города Текели от 18 июня 2015 года № 6 "Об утверждении Регламента акимата города Текели"</w:t>
            </w:r>
          </w:p>
        </w:tc>
      </w:tr>
    </w:tbl>
    <w:bookmarkStart w:name="z11" w:id="0"/>
    <w:p>
      <w:pPr>
        <w:spacing w:after="0"/>
        <w:ind w:left="0"/>
        <w:jc w:val="left"/>
      </w:pPr>
      <w:r>
        <w:rPr>
          <w:rFonts w:ascii="Times New Roman"/>
          <w:b/>
          <w:i w:val="false"/>
          <w:color w:val="000000"/>
        </w:rPr>
        <w:t xml:space="preserve"> Регламент акимата города Текели</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Текели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 xml:space="preserve">Количество членов акимата определяется акимом. </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Текелийского городского маслихата.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 - аппарат).</w:t>
      </w:r>
      <w:r>
        <w:br/>
      </w:r>
      <w:r>
        <w:rPr>
          <w:rFonts w:ascii="Times New Roman"/>
          <w:b w:val="false"/>
          <w:i w:val="false"/>
          <w:color w:val="000000"/>
          <w:sz w:val="28"/>
        </w:rPr>
        <w:t>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и утверждаемом акимом города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городского бюджета (далее - исполнительные органы). </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 </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 </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 </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 </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 </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 Руднечного сельского округа,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 </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 </w:t>
      </w:r>
      <w:r>
        <w:br/>
      </w:r>
      <w:r>
        <w:rPr>
          <w:rFonts w:ascii="Times New Roman"/>
          <w:b w:val="false"/>
          <w:i w:val="false"/>
          <w:color w:val="000000"/>
          <w:sz w:val="28"/>
        </w:rPr>
        <w:t>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 </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 </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нормативных правовых актов", "Об административных процедурах",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 </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 </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 </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 </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 </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 </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 </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 </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 </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 </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 </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 </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 </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 </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 </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 </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 </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Алматинской области и города Текели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Алматинской области и города Текели и иные поручения государственных органов и должностных лиц в пределах своей компетенции. </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Алматинской области и города Текели возлагается на первых руководителей исполнительных органов, которым они направлены на исполнение. </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города Текели осуществляется аппаратом в порядке, определяемом акимом. </w:t>
      </w:r>
      <w:r>
        <w:br/>
      </w:r>
      <w:r>
        <w:rPr>
          <w:rFonts w:ascii="Times New Roman"/>
          <w:b w:val="false"/>
          <w:i w:val="false"/>
          <w:color w:val="000000"/>
          <w:sz w:val="28"/>
        </w:rPr>
        <w:t>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города Текели обеспечивает деятельность акима по контролю за их исполнением. </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Алматинской области и города Текели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