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8651" w14:textId="eef8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19 декабря 2014 года № 47-254 "О бюджете Ескельдинского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мая 2015 года № 52-283. Зарегистрировано Департаментом юстиции Алматинской области 10 июня 2015 года № 3210. Утратило силу решением Ескельдинского районного маслихата Алматинской области от 23 мая 2016 года № 4-21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от 29 декабря 2014 года № 2983, опубликованного в районной газете "Жетысу шугыласы" от 30 января 2015 года № 5)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9 февраля 2015 года № 48-258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17 февраля 2015 года № 3057, опубликованного в районной газете "Жетысу шугыласы" от 20 марта 2015 года № 12-13)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4615502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122491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49754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4435757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1487721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517882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2430154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4739617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57145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80271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181260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181260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Алимбаев С.М.)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Ескельдинского района от 27 мая 2015 года № 52-283 "О внесении изменений в решение Ескельдинского районого маслихата от 19 декабря 2014 года №47-254 "О бюджете Ескельдинского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Ескельдинского района от 19 декабря 2014 года № 47-254 "О бюджете Ескельдинского района на 2015-2017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198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