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705a" w14:textId="1477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Илийского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Илийского района Алматинской области от 26 августа 2015 года № 8-449. Зарегистрировано Департаментом юстиции Алматинской области 17 сентября 2015 года № 3428. Утратило силу постановлением акимата Илийского района Алматинской области от 25 декабря 2017 года № 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Илийского района Алматинской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Илийского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перевозки в общеобразовательные школы детей, проживающих в отдаленных населенных пунктах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схемы перевозки в общеобразовательные школы детей, проживающих в отдаленных населенных пунктах Илийского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"Отдел образования Илийского района" Каткееву Ляззат Жакыповну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Жунисова Даурена Хабдолдановича.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Илийского района от 26 августа 2015 года № 8-449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Илийского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Илийского района (далее -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- Правила).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Заказчик также самостоятельно выполняет функции перевозчика в случае возможности предоставления им подобных услуг.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таком случае заказчик соблюдает требования Правил в отношении перевозчиков.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Перевозки детей автобусами осуществляются перевозчиками на основании письменных заявок заказчиков услуг по перевозке детей.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подписывается руководителем организации - заказчика или его заместителем.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Расписание движения автобусов согласовывается перевозчиком и заказчиком.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правилах безопасного поведения в местах сбора и во время ожидания автобуса;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порядке посадки и высадки из автобуса;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правилах поведения во время движения и остановок автобуса;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поведении при возникновении опасных или чрезвычайных ситуаций во время перевозок;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способах оказания первой помощи пострадавшим (при проведении занятий с детьми старшего возраста).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перевозки детей допускаются водители: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Водителю автобуса при перевозке детей запрещается: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65"/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крестьянском хозяйстве</w:t>
      </w:r>
      <w:r>
        <w:br/>
      </w:r>
      <w:r>
        <w:rPr>
          <w:rFonts w:ascii="Times New Roman"/>
          <w:b/>
          <w:i w:val="false"/>
          <w:color w:val="000000"/>
        </w:rPr>
        <w:t>"Монтажник" в среднюю школу № 18 имени И. Ногайбаева села Караой</w:t>
      </w:r>
    </w:p>
    <w:bookmarkEnd w:id="66"/>
    <w:bookmarkStart w:name="z76" w:id="67"/>
    <w:p>
      <w:pPr>
        <w:spacing w:after="0"/>
        <w:ind w:left="0"/>
        <w:jc w:val="left"/>
      </w:pP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68"/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микрорайоне "Шабыт" в среднюю школу № 16 имени Ю.А. Гагарина села Междуреченск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71"/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Курты в среднюю школу № 8 села Акши</w:t>
      </w:r>
    </w:p>
    <w:bookmarkEnd w:id="72"/>
    <w:bookmarkStart w:name="z84" w:id="73"/>
    <w:p>
      <w:pPr>
        <w:spacing w:after="0"/>
        <w:ind w:left="0"/>
        <w:jc w:val="left"/>
      </w:pP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74"/>
        </w:tc>
      </w:tr>
    </w:tbl>
    <w:bookmarkStart w:name="z8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Енбек в среднюю школу № 3 села Жетыген</w:t>
      </w:r>
    </w:p>
    <w:bookmarkEnd w:id="75"/>
    <w:bookmarkStart w:name="z88" w:id="76"/>
    <w:p>
      <w:pPr>
        <w:spacing w:after="0"/>
        <w:ind w:left="0"/>
        <w:jc w:val="left"/>
      </w:pP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77"/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Косозен в среднюю школу № 14</w:t>
      </w:r>
    </w:p>
    <w:bookmarkEnd w:id="78"/>
    <w:bookmarkStart w:name="z92" w:id="79"/>
    <w:p>
      <w:pPr>
        <w:spacing w:after="0"/>
        <w:ind w:left="0"/>
        <w:jc w:val="left"/>
      </w:pP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80"/>
        </w:tc>
      </w:tr>
    </w:tbl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"Ардагер" в среднюю школу № 19 села М. Туймебаева</w:t>
      </w:r>
    </w:p>
    <w:bookmarkEnd w:id="81"/>
    <w:bookmarkStart w:name="z96" w:id="82"/>
    <w:p>
      <w:pPr>
        <w:spacing w:after="0"/>
        <w:ind w:left="0"/>
        <w:jc w:val="left"/>
      </w:pP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83"/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Микрорайоне Черемушки, Сахалин в среднюю школу № 17 села Бурундай</w:t>
      </w:r>
    </w:p>
    <w:bookmarkEnd w:id="84"/>
    <w:bookmarkStart w:name="z100" w:id="85"/>
    <w:p>
      <w:pPr>
        <w:spacing w:after="0"/>
        <w:ind w:left="0"/>
        <w:jc w:val="left"/>
      </w:pP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86"/>
        </w:tc>
      </w:tr>
    </w:tbl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"Простор" и "Финансист" в среднюю школу № 26 села Н. Тлендиева</w:t>
      </w:r>
    </w:p>
    <w:bookmarkEnd w:id="87"/>
    <w:bookmarkStart w:name="z104" w:id="88"/>
    <w:p>
      <w:pPr>
        <w:spacing w:after="0"/>
        <w:ind w:left="0"/>
        <w:jc w:val="left"/>
      </w:pP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89"/>
        </w:tc>
      </w:tr>
    </w:tbl>
    <w:bookmarkStart w:name="z10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"Енбек", "Волна", "Гарант", "Приозерная", "Крылья" в среднюю школу № 6 имени А. Молдабекова села КазЦИК</w:t>
      </w:r>
    </w:p>
    <w:bookmarkEnd w:id="90"/>
    <w:bookmarkStart w:name="z108" w:id="91"/>
    <w:p>
      <w:pPr>
        <w:spacing w:after="0"/>
        <w:ind w:left="0"/>
        <w:jc w:val="left"/>
      </w:pP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92"/>
        </w:tc>
      </w:tr>
    </w:tbl>
    <w:bookmarkStart w:name="z1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Толе би, дачи Береке, Виктория, Металлург, Гранит в среднюю школу № 4 села Жапек батыра</w:t>
      </w:r>
    </w:p>
    <w:bookmarkEnd w:id="93"/>
    <w:bookmarkStart w:name="z112" w:id="94"/>
    <w:p>
      <w:pPr>
        <w:spacing w:after="0"/>
        <w:ind w:left="0"/>
        <w:jc w:val="left"/>
      </w:pP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95"/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микрорайон Черемушки, Сахалин в гимназию № 39 поселок Боралдай</w:t>
      </w:r>
    </w:p>
    <w:bookmarkEnd w:id="96"/>
    <w:bookmarkStart w:name="z116" w:id="97"/>
    <w:p>
      <w:pPr>
        <w:spacing w:after="0"/>
        <w:ind w:left="0"/>
        <w:jc w:val="left"/>
      </w:pP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98"/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Карасу и микрорайоне "Арман" в среднюю школу № 7, № 13, № 38 поселок Отеген батыра</w:t>
      </w:r>
    </w:p>
    <w:bookmarkEnd w:id="99"/>
    <w:bookmarkStart w:name="z120" w:id="100"/>
    <w:p>
      <w:pPr>
        <w:spacing w:after="0"/>
        <w:ind w:left="0"/>
        <w:jc w:val="left"/>
      </w:pP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14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01"/>
        </w:tc>
      </w:tr>
    </w:tbl>
    <w:bookmarkStart w:name="z12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Батыр, Жер ана, Атамекен, Береке и 2-3 отделения в среднюю школу № 29 села Коккайнар</w:t>
      </w:r>
    </w:p>
    <w:bookmarkEnd w:id="102"/>
    <w:bookmarkStart w:name="z124" w:id="103"/>
    <w:p>
      <w:pPr>
        <w:spacing w:after="0"/>
        <w:ind w:left="0"/>
        <w:jc w:val="left"/>
      </w:pP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04"/>
        </w:tc>
      </w:tr>
    </w:tbl>
    <w:bookmarkStart w:name="z12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"Виктория", "Дружба", "Черемушки" в среднюю школу № 10 села Чапаева</w:t>
      </w:r>
    </w:p>
    <w:bookmarkEnd w:id="105"/>
    <w:bookmarkStart w:name="z128" w:id="106"/>
    <w:p>
      <w:pPr>
        <w:spacing w:after="0"/>
        <w:ind w:left="0"/>
        <w:jc w:val="left"/>
      </w:pP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16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07"/>
        </w:tc>
      </w:tr>
    </w:tbl>
    <w:bookmarkStart w:name="z1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Байсерке в среднюю школу № 21 села Коктерек</w:t>
      </w:r>
    </w:p>
    <w:bookmarkEnd w:id="108"/>
    <w:bookmarkStart w:name="z132" w:id="109"/>
    <w:p>
      <w:pPr>
        <w:spacing w:after="0"/>
        <w:ind w:left="0"/>
        <w:jc w:val="left"/>
      </w:pP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10"/>
        </w:tc>
      </w:tr>
    </w:tbl>
    <w:bookmarkStart w:name="z13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Карагайлы в среднюю школу № 22 селa Али</w:t>
      </w:r>
    </w:p>
    <w:bookmarkEnd w:id="111"/>
    <w:bookmarkStart w:name="z136" w:id="112"/>
    <w:p>
      <w:pPr>
        <w:spacing w:after="0"/>
        <w:ind w:left="0"/>
        <w:jc w:val="left"/>
      </w:pP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13"/>
        </w:tc>
      </w:tr>
    </w:tbl>
    <w:bookmarkStart w:name="z1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станции Кайрат в среднюю школу № 11 села Даулет</w:t>
      </w:r>
    </w:p>
    <w:bookmarkEnd w:id="114"/>
    <w:bookmarkStart w:name="z140" w:id="115"/>
    <w:p>
      <w:pPr>
        <w:spacing w:after="0"/>
        <w:ind w:left="0"/>
        <w:jc w:val="left"/>
      </w:pP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19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16"/>
        </w:tc>
      </w:tr>
    </w:tbl>
    <w:bookmarkStart w:name="z14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Междуреченское в село Шамалган Карасайского района (средней школы имени Ы.Алтынсарина, Казахская и Новая казахская школа)</w:t>
      </w:r>
    </w:p>
    <w:bookmarkEnd w:id="117"/>
    <w:bookmarkStart w:name="z144" w:id="118"/>
    <w:p>
      <w:pPr>
        <w:spacing w:after="0"/>
        <w:ind w:left="0"/>
        <w:jc w:val="left"/>
      </w:pP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20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19"/>
        </w:tc>
      </w:tr>
    </w:tbl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в среднюю школу № 9 села Байсерке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21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22"/>
        </w:tc>
      </w:tr>
    </w:tbl>
    <w:bookmarkStart w:name="z15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в среднюю школу № 12 села Байсерке</w:t>
      </w:r>
    </w:p>
    <w:bookmarkEnd w:id="123"/>
    <w:bookmarkStart w:name="z152" w:id="124"/>
    <w:p>
      <w:pPr>
        <w:spacing w:after="0"/>
        <w:ind w:left="0"/>
        <w:jc w:val="left"/>
      </w:pP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№ 22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постановлением акимата Илийского района от "26" августа 2015 года № 8-449</w:t>
            </w:r>
          </w:p>
          <w:bookmarkEnd w:id="125"/>
        </w:tc>
      </w:tr>
    </w:tbl>
    <w:bookmarkStart w:name="z15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даче "Енбек", "Вагонник" в школу-гимназию № 28 села Байсерке</w:t>
      </w:r>
    </w:p>
    <w:bookmarkEnd w:id="126"/>
    <w:bookmarkStart w:name="z156" w:id="127"/>
    <w:p>
      <w:pPr>
        <w:spacing w:after="0"/>
        <w:ind w:left="0"/>
        <w:jc w:val="left"/>
      </w:pP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header.xml" Type="http://schemas.openxmlformats.org/officeDocument/2006/relationships/header" Id="rId2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