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ac19" w14:textId="983a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Сарканском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12 февраля 2015 года № 50-256. Зарегистрировано Департаментом юстиции Алматинской области от 11 марта 2015 года № 3094. Утратило силу решением Сарканского районного маслихата Алматинской области от 19 января 2016 года № 64-333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апреля 2002 года "О социальной и медико-педагогической коррекционной поддержке детей с ограниченными возможностями" и постановлением Правительства Республики Казахстан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 населения",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связями с молодежными и общественными объединениями".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аппарата Сарканского районного маслихата Разбекова Бейсенбай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Сасанбаев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Абдрахманов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