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965d" w14:textId="cdd9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03 октября 2015 года № 59-297. Зарегистрировано Департаментом юстиции Алматинской области 28 октября 2015 года № 3505.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Сарканскому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Сарканского районного маслихата Разбекова Бейсенбая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Елюбаева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