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71f5e" w14:textId="0471f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акта экспертизы (протокола испытаний)</w:t>
      </w:r>
    </w:p>
    <w:p>
      <w:pPr>
        <w:spacing w:after="0"/>
        <w:ind w:left="0"/>
        <w:jc w:val="both"/>
      </w:pPr>
      <w:r>
        <w:rPr>
          <w:rFonts w:ascii="Times New Roman"/>
          <w:b w:val="false"/>
          <w:i w:val="false"/>
          <w:color w:val="000000"/>
          <w:sz w:val="28"/>
        </w:rPr>
        <w:t>Приказ Министра сельского хозяйства Республики Казахстан от 16 января 2015 года № 7-1/19. Зарегистрирован в Министерстве юстиции Республики Казахстан 10 марта 2015 года № 10410.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46-13)</w:t>
      </w:r>
      <w:r>
        <w:rPr>
          <w:rFonts w:ascii="Times New Roman"/>
          <w:b w:val="false"/>
          <w:i w:val="false"/>
          <w:color w:val="000000"/>
          <w:sz w:val="28"/>
        </w:rPr>
        <w:t xml:space="preserve"> статьи 8 Закона Республики Казахстан "О ветеринарии"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14.06.2022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акта экспертизы (протокола испытаний).</w:t>
      </w:r>
    </w:p>
    <w:bookmarkEnd w:id="1"/>
    <w:bookmarkStart w:name="z3" w:id="2"/>
    <w:p>
      <w:pPr>
        <w:spacing w:after="0"/>
        <w:ind w:left="0"/>
        <w:jc w:val="both"/>
      </w:pPr>
      <w:r>
        <w:rPr>
          <w:rFonts w:ascii="Times New Roman"/>
          <w:b w:val="false"/>
          <w:i w:val="false"/>
          <w:color w:val="000000"/>
          <w:sz w:val="28"/>
        </w:rPr>
        <w:t>
      2. Департаменту ветеринарной и пищевой безопасности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А.Исекешев   </w:t>
      </w:r>
    </w:p>
    <w:p>
      <w:pPr>
        <w:spacing w:after="0"/>
        <w:ind w:left="0"/>
        <w:jc w:val="both"/>
      </w:pPr>
      <w:r>
        <w:rPr>
          <w:rFonts w:ascii="Times New Roman"/>
          <w:b w:val="false"/>
          <w:i w:val="false"/>
          <w:color w:val="000000"/>
          <w:sz w:val="28"/>
        </w:rPr>
        <w:t>
      10 февраля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Е. Досаев   </w:t>
      </w:r>
    </w:p>
    <w:p>
      <w:pPr>
        <w:spacing w:after="0"/>
        <w:ind w:left="0"/>
        <w:jc w:val="both"/>
      </w:pPr>
      <w:r>
        <w:rPr>
          <w:rFonts w:ascii="Times New Roman"/>
          <w:b w:val="false"/>
          <w:i w:val="false"/>
          <w:color w:val="000000"/>
          <w:sz w:val="28"/>
        </w:rPr>
        <w:t>
      27 января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2015 года № 7-1/19</w:t>
            </w:r>
          </w:p>
        </w:tc>
      </w:tr>
    </w:tbl>
    <w:bookmarkStart w:name="z7" w:id="5"/>
    <w:p>
      <w:pPr>
        <w:spacing w:after="0"/>
        <w:ind w:left="0"/>
        <w:jc w:val="left"/>
      </w:pPr>
      <w:r>
        <w:rPr>
          <w:rFonts w:ascii="Times New Roman"/>
          <w:b/>
          <w:i w:val="false"/>
          <w:color w:val="000000"/>
        </w:rPr>
        <w:t xml:space="preserve"> Правила выдачи акта экспертизы (протокола испытаний)</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08.12.2020 </w:t>
      </w:r>
      <w:r>
        <w:rPr>
          <w:rFonts w:ascii="Times New Roman"/>
          <w:b w:val="false"/>
          <w:i w:val="false"/>
          <w:color w:val="ff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выдачи акта экспертизы (протокола испытаний) (далее – Правила) разработаны в соответствии с </w:t>
      </w:r>
      <w:r>
        <w:rPr>
          <w:rFonts w:ascii="Times New Roman"/>
          <w:b w:val="false"/>
          <w:i w:val="false"/>
          <w:color w:val="000000"/>
          <w:sz w:val="28"/>
        </w:rPr>
        <w:t>подпунктом 46-13)</w:t>
      </w:r>
      <w:r>
        <w:rPr>
          <w:rFonts w:ascii="Times New Roman"/>
          <w:b w:val="false"/>
          <w:i w:val="false"/>
          <w:color w:val="000000"/>
          <w:sz w:val="28"/>
        </w:rPr>
        <w:t xml:space="preserve"> статьи 8 Закона Республики Казахстан "О ветеринарии" (далее – Закон),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определяют порядок выдачи акта экспертизы (протокола испытаний), а также порядок оказания государственной услуги "Выдача акта экспертизы (протокола испытаний), выдаваемой ветеринарными лабораториями" (далее – государственная услуга).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14.06.2022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2" w:id="9"/>
    <w:p>
      <w:pPr>
        <w:spacing w:after="0"/>
        <w:ind w:left="0"/>
        <w:jc w:val="both"/>
      </w:pPr>
      <w:r>
        <w:rPr>
          <w:rFonts w:ascii="Times New Roman"/>
          <w:b w:val="false"/>
          <w:i w:val="false"/>
          <w:color w:val="000000"/>
          <w:sz w:val="28"/>
        </w:rPr>
        <w:t>
      1) "Единая автоматизированная система управления отраслями агропромышленного комплекса "Е-Agriculture" информационная система (далее –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предназначенных для обеспечения централизованного учета сведений об актах экспертизы (протоколах испытаний);</w:t>
      </w:r>
    </w:p>
    <w:bookmarkEnd w:id="9"/>
    <w:bookmarkStart w:name="z13" w:id="10"/>
    <w:p>
      <w:pPr>
        <w:spacing w:after="0"/>
        <w:ind w:left="0"/>
        <w:jc w:val="both"/>
      </w:pPr>
      <w:r>
        <w:rPr>
          <w:rFonts w:ascii="Times New Roman"/>
          <w:b w:val="false"/>
          <w:i w:val="false"/>
          <w:color w:val="000000"/>
          <w:sz w:val="28"/>
        </w:rPr>
        <w:t>
      2) территориальные подразделения ведомства уполномоченного органа в области ветеринарии (далее – территориальное подразделение) – территориальные подразделения, расположенные на соответствующих административно-территориальных единицах (область, город республиканского значения, столица, район, город областного значения);</w:t>
      </w:r>
    </w:p>
    <w:bookmarkEnd w:id="10"/>
    <w:bookmarkStart w:name="z14" w:id="11"/>
    <w:p>
      <w:pPr>
        <w:spacing w:after="0"/>
        <w:ind w:left="0"/>
        <w:jc w:val="both"/>
      </w:pPr>
      <w:r>
        <w:rPr>
          <w:rFonts w:ascii="Times New Roman"/>
          <w:b w:val="false"/>
          <w:i w:val="false"/>
          <w:color w:val="000000"/>
          <w:sz w:val="28"/>
        </w:rPr>
        <w:t>
      3) лаборатория ветеринарно-санитарной экспертизы – юридическое лицо или специализированное подразделение юридического лица, осуществляющее ветеринарно-санитарную экспертизу продукции и сырья животного происхождения, кормов и кормовых добавок, реализуемых на объектах внутренней торговли и (или) в других местах;</w:t>
      </w:r>
    </w:p>
    <w:bookmarkEnd w:id="11"/>
    <w:bookmarkStart w:name="z15" w:id="12"/>
    <w:p>
      <w:pPr>
        <w:spacing w:after="0"/>
        <w:ind w:left="0"/>
        <w:jc w:val="both"/>
      </w:pPr>
      <w:r>
        <w:rPr>
          <w:rFonts w:ascii="Times New Roman"/>
          <w:b w:val="false"/>
          <w:i w:val="false"/>
          <w:color w:val="000000"/>
          <w:sz w:val="28"/>
        </w:rPr>
        <w:t>
      4) специалист в области ветеринарии – работник подразделений государственных органов, осуществляющих деятельность в области ветеринарии, государственных ветеринарных организаций с высшим, послесредним или техническим и профессиональным образованием по специальностям ветеринарии;</w:t>
      </w:r>
    </w:p>
    <w:bookmarkEnd w:id="12"/>
    <w:bookmarkStart w:name="z16" w:id="13"/>
    <w:p>
      <w:pPr>
        <w:spacing w:after="0"/>
        <w:ind w:left="0"/>
        <w:jc w:val="both"/>
      </w:pPr>
      <w:r>
        <w:rPr>
          <w:rFonts w:ascii="Times New Roman"/>
          <w:b w:val="false"/>
          <w:i w:val="false"/>
          <w:color w:val="000000"/>
          <w:sz w:val="28"/>
        </w:rPr>
        <w:t>
      5) ведомство уполномоченного органа в области ветеринарии (далее – ведомство) – Комитет ветеринарного контроля и надзора Министерства сельского хозяйства Республики Казахстан;</w:t>
      </w:r>
    </w:p>
    <w:bookmarkEnd w:id="13"/>
    <w:bookmarkStart w:name="z17" w:id="14"/>
    <w:p>
      <w:pPr>
        <w:spacing w:after="0"/>
        <w:ind w:left="0"/>
        <w:jc w:val="both"/>
      </w:pPr>
      <w:r>
        <w:rPr>
          <w:rFonts w:ascii="Times New Roman"/>
          <w:b w:val="false"/>
          <w:i w:val="false"/>
          <w:color w:val="000000"/>
          <w:sz w:val="28"/>
        </w:rPr>
        <w:t>
      6) подконтрольные государственному ветеринарно-санитарному контролю и надзору перемещаемые (перевозимые) объекты (далее – перемещаемые (перевозимые) объекты) – животные, половые и соматические клетки животных, штаммы возбудителей болезней животных, продукция и сырье животного происхождения, ветеринарные препараты, корма и кормовые добавки, патологический материал или пробы, отбираемые из них, пробы воды, воздуха, почвы, растений, изделия и атрибуты ветеринарного и зоогигиенического назначения, а также используемые для их упаковки и перевозки все виды тары и транспортные средства, перевозящие такие перемещаемые (перевозимые) объекты;</w:t>
      </w:r>
    </w:p>
    <w:bookmarkEnd w:id="14"/>
    <w:bookmarkStart w:name="z18" w:id="15"/>
    <w:p>
      <w:pPr>
        <w:spacing w:after="0"/>
        <w:ind w:left="0"/>
        <w:jc w:val="both"/>
      </w:pPr>
      <w:r>
        <w:rPr>
          <w:rFonts w:ascii="Times New Roman"/>
          <w:b w:val="false"/>
          <w:i w:val="false"/>
          <w:color w:val="000000"/>
          <w:sz w:val="28"/>
        </w:rPr>
        <w:t>
      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5"/>
    <w:bookmarkStart w:name="z19" w:id="16"/>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6"/>
    <w:bookmarkStart w:name="z20" w:id="17"/>
    <w:p>
      <w:pPr>
        <w:spacing w:after="0"/>
        <w:ind w:left="0"/>
        <w:jc w:val="both"/>
      </w:pPr>
      <w:r>
        <w:rPr>
          <w:rFonts w:ascii="Times New Roman"/>
          <w:b w:val="false"/>
          <w:i w:val="false"/>
          <w:color w:val="000000"/>
          <w:sz w:val="28"/>
        </w:rPr>
        <w:t xml:space="preserve">
      3. Акт экспертизы (протокол испытаний) выдается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 результатам диагностики или ветеринарно-санитарной экспертизы.</w:t>
      </w:r>
    </w:p>
    <w:bookmarkEnd w:id="17"/>
    <w:bookmarkStart w:name="z21" w:id="18"/>
    <w:p>
      <w:pPr>
        <w:spacing w:after="0"/>
        <w:ind w:left="0"/>
        <w:jc w:val="left"/>
      </w:pPr>
      <w:r>
        <w:rPr>
          <w:rFonts w:ascii="Times New Roman"/>
          <w:b/>
          <w:i w:val="false"/>
          <w:color w:val="000000"/>
        </w:rPr>
        <w:t xml:space="preserve"> Глава 2. Порядок выдачи акта экспертизы (протокола испытаний)</w:t>
      </w:r>
    </w:p>
    <w:bookmarkEnd w:id="18"/>
    <w:bookmarkStart w:name="z22" w:id="19"/>
    <w:p>
      <w:pPr>
        <w:spacing w:after="0"/>
        <w:ind w:left="0"/>
        <w:jc w:val="both"/>
      </w:pPr>
      <w:r>
        <w:rPr>
          <w:rFonts w:ascii="Times New Roman"/>
          <w:b w:val="false"/>
          <w:i w:val="false"/>
          <w:color w:val="000000"/>
          <w:sz w:val="28"/>
        </w:rPr>
        <w:t>
      4. Процедура выдачи акта экспертизы (протокола испытаний) ветеринарными лабораториями при проведении лабораторных исследований по диагностике заболеваний животных (далее – диагностические исследования), за исключением случаев, указанных в главе 3 настоящих Правил, включает:</w:t>
      </w:r>
    </w:p>
    <w:bookmarkEnd w:id="19"/>
    <w:bookmarkStart w:name="z23" w:id="20"/>
    <w:p>
      <w:pPr>
        <w:spacing w:after="0"/>
        <w:ind w:left="0"/>
        <w:jc w:val="both"/>
      </w:pPr>
      <w:r>
        <w:rPr>
          <w:rFonts w:ascii="Times New Roman"/>
          <w:b w:val="false"/>
          <w:i w:val="false"/>
          <w:color w:val="000000"/>
          <w:sz w:val="28"/>
        </w:rPr>
        <w:t xml:space="preserve">
      1) прием проб с сопроводительными документами, предоставленными государственными ветеринарно-санитарными инспекторами или специалистами в области ветеринарии государственных ветеринарных организаций, созданных местными исполнительными органами областей, городов республиканского значения, столицы (далее – государственные ветеринарные организации); </w:t>
      </w:r>
    </w:p>
    <w:bookmarkEnd w:id="20"/>
    <w:bookmarkStart w:name="z24" w:id="21"/>
    <w:p>
      <w:pPr>
        <w:spacing w:after="0"/>
        <w:ind w:left="0"/>
        <w:jc w:val="both"/>
      </w:pPr>
      <w:r>
        <w:rPr>
          <w:rFonts w:ascii="Times New Roman"/>
          <w:b w:val="false"/>
          <w:i w:val="false"/>
          <w:color w:val="000000"/>
          <w:sz w:val="28"/>
        </w:rPr>
        <w:t xml:space="preserve">
      2) анализ и осмотр доставленных проб на соответствие требованиям </w:t>
      </w:r>
      <w:r>
        <w:rPr>
          <w:rFonts w:ascii="Times New Roman"/>
          <w:b w:val="false"/>
          <w:i w:val="false"/>
          <w:color w:val="000000"/>
          <w:sz w:val="28"/>
        </w:rPr>
        <w:t>Правил</w:t>
      </w:r>
      <w:r>
        <w:rPr>
          <w:rFonts w:ascii="Times New Roman"/>
          <w:b w:val="false"/>
          <w:i w:val="false"/>
          <w:color w:val="000000"/>
          <w:sz w:val="28"/>
        </w:rPr>
        <w:t xml:space="preserve"> отбора проб перемещаемых (перевозимых) объектов и биологического материала, утвержденных приказом Министра сельского хозяйства Республики Казахстан от 30 апреля 2015 года № 7-1/393 (зарегистрирован в Реестре государственной регистрации нормативных правовых актов № 11618) (далее – Правила отбора проб);</w:t>
      </w:r>
    </w:p>
    <w:bookmarkEnd w:id="21"/>
    <w:bookmarkStart w:name="z25" w:id="22"/>
    <w:p>
      <w:pPr>
        <w:spacing w:after="0"/>
        <w:ind w:left="0"/>
        <w:jc w:val="both"/>
      </w:pPr>
      <w:r>
        <w:rPr>
          <w:rFonts w:ascii="Times New Roman"/>
          <w:b w:val="false"/>
          <w:i w:val="false"/>
          <w:color w:val="000000"/>
          <w:sz w:val="28"/>
        </w:rPr>
        <w:t xml:space="preserve">
      3) внесение данных, указанных в сопроводительных документах, в журнал регистрации поступивших материалов в ветеринарные лаборатории (далее – Журнал),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25 февраля 2014 года № 16-07/114 (зарегистрирован в Реестре государственной регистрации нормативных правовых актов № 9342);</w:t>
      </w:r>
    </w:p>
    <w:bookmarkEnd w:id="22"/>
    <w:bookmarkStart w:name="z26" w:id="23"/>
    <w:p>
      <w:pPr>
        <w:spacing w:after="0"/>
        <w:ind w:left="0"/>
        <w:jc w:val="both"/>
      </w:pPr>
      <w:r>
        <w:rPr>
          <w:rFonts w:ascii="Times New Roman"/>
          <w:b w:val="false"/>
          <w:i w:val="false"/>
          <w:color w:val="000000"/>
          <w:sz w:val="28"/>
        </w:rPr>
        <w:t>
      4) направление поступивших проб в соответствующие отделы ветеринарных лабораторий для проведения диагностических исследований;</w:t>
      </w:r>
    </w:p>
    <w:bookmarkEnd w:id="23"/>
    <w:bookmarkStart w:name="z27" w:id="24"/>
    <w:p>
      <w:pPr>
        <w:spacing w:after="0"/>
        <w:ind w:left="0"/>
        <w:jc w:val="both"/>
      </w:pPr>
      <w:r>
        <w:rPr>
          <w:rFonts w:ascii="Times New Roman"/>
          <w:b w:val="false"/>
          <w:i w:val="false"/>
          <w:color w:val="000000"/>
          <w:sz w:val="28"/>
        </w:rPr>
        <w:t>
      5) оформление и выдача акта экспертизы (протокола испытаний) по результатам диагностических исследований с использованием информационной системы.</w:t>
      </w:r>
    </w:p>
    <w:bookmarkEnd w:id="24"/>
    <w:bookmarkStart w:name="z28" w:id="25"/>
    <w:p>
      <w:pPr>
        <w:spacing w:after="0"/>
        <w:ind w:left="0"/>
        <w:jc w:val="both"/>
      </w:pPr>
      <w:r>
        <w:rPr>
          <w:rFonts w:ascii="Times New Roman"/>
          <w:b w:val="false"/>
          <w:i w:val="false"/>
          <w:color w:val="000000"/>
          <w:sz w:val="28"/>
        </w:rPr>
        <w:t>
      5. Процедура выдачи акта экспертизы (протокола испытаний) ветеринарными лабораториями при проведении ветеринарно-санитарной экспертизы перемещаемых (перевозимых) объектов (далее – ветеринарно-санитарная экспертиза), за исключением случаев, указанных в главе 3 настоящих Правил, включает:</w:t>
      </w:r>
    </w:p>
    <w:bookmarkEnd w:id="25"/>
    <w:bookmarkStart w:name="z29" w:id="26"/>
    <w:p>
      <w:pPr>
        <w:spacing w:after="0"/>
        <w:ind w:left="0"/>
        <w:jc w:val="both"/>
      </w:pPr>
      <w:r>
        <w:rPr>
          <w:rFonts w:ascii="Times New Roman"/>
          <w:b w:val="false"/>
          <w:i w:val="false"/>
          <w:color w:val="000000"/>
          <w:sz w:val="28"/>
        </w:rPr>
        <w:t>
      1) прием проб и сопроводительных, ветеринарных документов, предоставленных государственными ветеринарно-санитарными инспекторами соответствующих административных территориальных единиц;</w:t>
      </w:r>
    </w:p>
    <w:bookmarkEnd w:id="26"/>
    <w:bookmarkStart w:name="z30" w:id="27"/>
    <w:p>
      <w:pPr>
        <w:spacing w:after="0"/>
        <w:ind w:left="0"/>
        <w:jc w:val="both"/>
      </w:pPr>
      <w:r>
        <w:rPr>
          <w:rFonts w:ascii="Times New Roman"/>
          <w:b w:val="false"/>
          <w:i w:val="false"/>
          <w:color w:val="000000"/>
          <w:sz w:val="28"/>
        </w:rPr>
        <w:t>
      2) анализ и осмотр доставленных проб на соответствие требованиям Правил отбора проб;</w:t>
      </w:r>
    </w:p>
    <w:bookmarkEnd w:id="27"/>
    <w:bookmarkStart w:name="z31" w:id="28"/>
    <w:p>
      <w:pPr>
        <w:spacing w:after="0"/>
        <w:ind w:left="0"/>
        <w:jc w:val="both"/>
      </w:pPr>
      <w:r>
        <w:rPr>
          <w:rFonts w:ascii="Times New Roman"/>
          <w:b w:val="false"/>
          <w:i w:val="false"/>
          <w:color w:val="000000"/>
          <w:sz w:val="28"/>
        </w:rPr>
        <w:t xml:space="preserve">
      3) внесение данных, указанных в сопроводительных, ветеринарных документах, в Журнал; </w:t>
      </w:r>
    </w:p>
    <w:bookmarkEnd w:id="28"/>
    <w:bookmarkStart w:name="z32" w:id="29"/>
    <w:p>
      <w:pPr>
        <w:spacing w:after="0"/>
        <w:ind w:left="0"/>
        <w:jc w:val="both"/>
      </w:pPr>
      <w:r>
        <w:rPr>
          <w:rFonts w:ascii="Times New Roman"/>
          <w:b w:val="false"/>
          <w:i w:val="false"/>
          <w:color w:val="000000"/>
          <w:sz w:val="28"/>
        </w:rPr>
        <w:t>
      4) направление поступивших проб в соответствующие отделы ветеринарных лабораторий для проведения ветеринарно-санитарной экспертизы;</w:t>
      </w:r>
    </w:p>
    <w:bookmarkEnd w:id="29"/>
    <w:bookmarkStart w:name="z33" w:id="30"/>
    <w:p>
      <w:pPr>
        <w:spacing w:after="0"/>
        <w:ind w:left="0"/>
        <w:jc w:val="both"/>
      </w:pPr>
      <w:r>
        <w:rPr>
          <w:rFonts w:ascii="Times New Roman"/>
          <w:b w:val="false"/>
          <w:i w:val="false"/>
          <w:color w:val="000000"/>
          <w:sz w:val="28"/>
        </w:rPr>
        <w:t>
      5) оформление и выдача акта экспертизы (протокола испытаний) по результатам ветеринарно-санитарной экспертизы с использованием информационной системы.</w:t>
      </w:r>
    </w:p>
    <w:bookmarkEnd w:id="30"/>
    <w:bookmarkStart w:name="z34" w:id="31"/>
    <w:p>
      <w:pPr>
        <w:spacing w:after="0"/>
        <w:ind w:left="0"/>
        <w:jc w:val="both"/>
      </w:pPr>
      <w:r>
        <w:rPr>
          <w:rFonts w:ascii="Times New Roman"/>
          <w:b w:val="false"/>
          <w:i w:val="false"/>
          <w:color w:val="000000"/>
          <w:sz w:val="28"/>
        </w:rPr>
        <w:t>
      6. Процедура выдачи акта экспертизы (протокола испытаний) лабораториями ветеринарно-санитарной экспертизы включает:</w:t>
      </w:r>
    </w:p>
    <w:bookmarkEnd w:id="31"/>
    <w:bookmarkStart w:name="z35" w:id="32"/>
    <w:p>
      <w:pPr>
        <w:spacing w:after="0"/>
        <w:ind w:left="0"/>
        <w:jc w:val="both"/>
      </w:pPr>
      <w:r>
        <w:rPr>
          <w:rFonts w:ascii="Times New Roman"/>
          <w:b w:val="false"/>
          <w:i w:val="false"/>
          <w:color w:val="000000"/>
          <w:sz w:val="28"/>
        </w:rPr>
        <w:t>
      1) проверку сопроводительных ветеринарных документов и соответствие продукции и сырья животного происхождения, кормов и кормовых добавок сопроводительным ветеринарным документам;</w:t>
      </w:r>
    </w:p>
    <w:bookmarkEnd w:id="32"/>
    <w:bookmarkStart w:name="z36" w:id="33"/>
    <w:p>
      <w:pPr>
        <w:spacing w:after="0"/>
        <w:ind w:left="0"/>
        <w:jc w:val="both"/>
      </w:pPr>
      <w:r>
        <w:rPr>
          <w:rFonts w:ascii="Times New Roman"/>
          <w:b w:val="false"/>
          <w:i w:val="false"/>
          <w:color w:val="000000"/>
          <w:sz w:val="28"/>
        </w:rPr>
        <w:t>
      2) внесение данных, указанных в сопроводительных ветеринарных документах, в Журнал;</w:t>
      </w:r>
    </w:p>
    <w:bookmarkEnd w:id="33"/>
    <w:bookmarkStart w:name="z37" w:id="34"/>
    <w:p>
      <w:pPr>
        <w:spacing w:after="0"/>
        <w:ind w:left="0"/>
        <w:jc w:val="both"/>
      </w:pPr>
      <w:r>
        <w:rPr>
          <w:rFonts w:ascii="Times New Roman"/>
          <w:b w:val="false"/>
          <w:i w:val="false"/>
          <w:color w:val="000000"/>
          <w:sz w:val="28"/>
        </w:rPr>
        <w:t>
      3) проведение ветеринарно-санитарной экспертизы;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пункта 6 предусмотрен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оформление и выдача акта экспертизы (протокола испытаний) по результатам ветеринарно-санитарной экспертизы.</w:t>
      </w:r>
    </w:p>
    <w:bookmarkStart w:name="z39" w:id="35"/>
    <w:p>
      <w:pPr>
        <w:spacing w:after="0"/>
        <w:ind w:left="0"/>
        <w:jc w:val="both"/>
      </w:pPr>
      <w:r>
        <w:rPr>
          <w:rFonts w:ascii="Times New Roman"/>
          <w:b w:val="false"/>
          <w:i w:val="false"/>
          <w:color w:val="000000"/>
          <w:sz w:val="28"/>
        </w:rPr>
        <w:t>
      7. По результатам серологических исследований вместе с актом экспертизы (протоколом испытаний) оформляется опись животных с отметкой результатов их исследований, с проставлением оттисков штампа "положительно", "отрицательно" или "сомнительный" по каждой пробе.</w:t>
      </w:r>
    </w:p>
    <w:bookmarkEnd w:id="35"/>
    <w:bookmarkStart w:name="z40" w:id="36"/>
    <w:p>
      <w:pPr>
        <w:spacing w:after="0"/>
        <w:ind w:left="0"/>
        <w:jc w:val="both"/>
      </w:pPr>
      <w:r>
        <w:rPr>
          <w:rFonts w:ascii="Times New Roman"/>
          <w:b w:val="false"/>
          <w:i w:val="false"/>
          <w:color w:val="000000"/>
          <w:sz w:val="28"/>
        </w:rPr>
        <w:t>
      8. Срок выдачи акта экспертизы (протокола испытаний) ветеринарными лабораториями составляет не более 1 (одного) рабочего дня после завершения диагностических исследований и ветеринарно-санитарной экспертизы.</w:t>
      </w:r>
    </w:p>
    <w:bookmarkEnd w:id="36"/>
    <w:bookmarkStart w:name="z41" w:id="37"/>
    <w:p>
      <w:pPr>
        <w:spacing w:after="0"/>
        <w:ind w:left="0"/>
        <w:jc w:val="both"/>
      </w:pPr>
      <w:r>
        <w:rPr>
          <w:rFonts w:ascii="Times New Roman"/>
          <w:b w:val="false"/>
          <w:i w:val="false"/>
          <w:color w:val="000000"/>
          <w:sz w:val="28"/>
        </w:rPr>
        <w:t>
      Диагностические исследования или ветеринарно-санитарная экспертиза проводится в следующие сроки:</w:t>
      </w:r>
    </w:p>
    <w:bookmarkEnd w:id="37"/>
    <w:bookmarkStart w:name="z42" w:id="38"/>
    <w:p>
      <w:pPr>
        <w:spacing w:after="0"/>
        <w:ind w:left="0"/>
        <w:jc w:val="both"/>
      </w:pPr>
      <w:r>
        <w:rPr>
          <w:rFonts w:ascii="Times New Roman"/>
          <w:b w:val="false"/>
          <w:i w:val="false"/>
          <w:color w:val="000000"/>
          <w:sz w:val="28"/>
        </w:rPr>
        <w:t>
      по серологическим исследованиям:</w:t>
      </w:r>
    </w:p>
    <w:bookmarkEnd w:id="38"/>
    <w:bookmarkStart w:name="z43" w:id="39"/>
    <w:p>
      <w:pPr>
        <w:spacing w:after="0"/>
        <w:ind w:left="0"/>
        <w:jc w:val="both"/>
      </w:pPr>
      <w:r>
        <w:rPr>
          <w:rFonts w:ascii="Times New Roman"/>
          <w:b w:val="false"/>
          <w:i w:val="false"/>
          <w:color w:val="000000"/>
          <w:sz w:val="28"/>
        </w:rPr>
        <w:t>
      классические – в течение 5 (пяти) рабочих дней;</w:t>
      </w:r>
    </w:p>
    <w:bookmarkEnd w:id="39"/>
    <w:bookmarkStart w:name="z44" w:id="40"/>
    <w:p>
      <w:pPr>
        <w:spacing w:after="0"/>
        <w:ind w:left="0"/>
        <w:jc w:val="both"/>
      </w:pPr>
      <w:r>
        <w:rPr>
          <w:rFonts w:ascii="Times New Roman"/>
          <w:b w:val="false"/>
          <w:i w:val="false"/>
          <w:color w:val="000000"/>
          <w:sz w:val="28"/>
        </w:rPr>
        <w:t>
      иммуноферментный анализ (ИФА) – в течение 20 (двадцати) рабочих дней (по мере накопления проб);</w:t>
      </w:r>
    </w:p>
    <w:bookmarkEnd w:id="40"/>
    <w:bookmarkStart w:name="z45" w:id="41"/>
    <w:p>
      <w:pPr>
        <w:spacing w:after="0"/>
        <w:ind w:left="0"/>
        <w:jc w:val="both"/>
      </w:pPr>
      <w:r>
        <w:rPr>
          <w:rFonts w:ascii="Times New Roman"/>
          <w:b w:val="false"/>
          <w:i w:val="false"/>
          <w:color w:val="000000"/>
          <w:sz w:val="28"/>
        </w:rPr>
        <w:t>
      вирусологические исследования – в течение 25 (двадцати пяти) рабочих дней (в зависимости от методик по исследованиям);</w:t>
      </w:r>
    </w:p>
    <w:bookmarkEnd w:id="41"/>
    <w:bookmarkStart w:name="z46" w:id="42"/>
    <w:p>
      <w:pPr>
        <w:spacing w:after="0"/>
        <w:ind w:left="0"/>
        <w:jc w:val="both"/>
      </w:pPr>
      <w:r>
        <w:rPr>
          <w:rFonts w:ascii="Times New Roman"/>
          <w:b w:val="false"/>
          <w:i w:val="false"/>
          <w:color w:val="000000"/>
          <w:sz w:val="28"/>
        </w:rPr>
        <w:t>
      молекулярно-генетические (ПЦР) исследования – в течение 20 (двадцати) рабочих дней (по мере накопления проб);</w:t>
      </w:r>
    </w:p>
    <w:bookmarkEnd w:id="42"/>
    <w:bookmarkStart w:name="z47" w:id="43"/>
    <w:p>
      <w:pPr>
        <w:spacing w:after="0"/>
        <w:ind w:left="0"/>
        <w:jc w:val="both"/>
      </w:pPr>
      <w:r>
        <w:rPr>
          <w:rFonts w:ascii="Times New Roman"/>
          <w:b w:val="false"/>
          <w:i w:val="false"/>
          <w:color w:val="000000"/>
          <w:sz w:val="28"/>
        </w:rPr>
        <w:t>
      по бактериологическим исследованиям:</w:t>
      </w:r>
    </w:p>
    <w:bookmarkEnd w:id="43"/>
    <w:bookmarkStart w:name="z48" w:id="44"/>
    <w:p>
      <w:pPr>
        <w:spacing w:after="0"/>
        <w:ind w:left="0"/>
        <w:jc w:val="both"/>
      </w:pPr>
      <w:r>
        <w:rPr>
          <w:rFonts w:ascii="Times New Roman"/>
          <w:b w:val="false"/>
          <w:i w:val="false"/>
          <w:color w:val="000000"/>
          <w:sz w:val="28"/>
        </w:rPr>
        <w:t>
      микроскопия – в течение 2 (двух) рабочих дней;</w:t>
      </w:r>
    </w:p>
    <w:bookmarkEnd w:id="44"/>
    <w:bookmarkStart w:name="z49" w:id="45"/>
    <w:p>
      <w:pPr>
        <w:spacing w:after="0"/>
        <w:ind w:left="0"/>
        <w:jc w:val="both"/>
      </w:pPr>
      <w:r>
        <w:rPr>
          <w:rFonts w:ascii="Times New Roman"/>
          <w:b w:val="false"/>
          <w:i w:val="false"/>
          <w:color w:val="000000"/>
          <w:sz w:val="28"/>
        </w:rPr>
        <w:t>
      биологическая проба – в течение 70 (семидесяти) рабочих дней (в зависимости от методик по исследованиям);</w:t>
      </w:r>
    </w:p>
    <w:bookmarkEnd w:id="45"/>
    <w:bookmarkStart w:name="z50" w:id="46"/>
    <w:p>
      <w:pPr>
        <w:spacing w:after="0"/>
        <w:ind w:left="0"/>
        <w:jc w:val="both"/>
      </w:pPr>
      <w:r>
        <w:rPr>
          <w:rFonts w:ascii="Times New Roman"/>
          <w:b w:val="false"/>
          <w:i w:val="false"/>
          <w:color w:val="000000"/>
          <w:sz w:val="28"/>
        </w:rPr>
        <w:t>
      по паразитологическим исследованиям – в течение 3 (трех) рабочих дней;</w:t>
      </w:r>
    </w:p>
    <w:bookmarkEnd w:id="46"/>
    <w:bookmarkStart w:name="z51" w:id="47"/>
    <w:p>
      <w:pPr>
        <w:spacing w:after="0"/>
        <w:ind w:left="0"/>
        <w:jc w:val="both"/>
      </w:pPr>
      <w:r>
        <w:rPr>
          <w:rFonts w:ascii="Times New Roman"/>
          <w:b w:val="false"/>
          <w:i w:val="false"/>
          <w:color w:val="000000"/>
          <w:sz w:val="28"/>
        </w:rPr>
        <w:t>
      по определению показателей безопасности пищевой продукции, кормов и кормовых добавок – в течение 8 (восьми) рабочих дней;</w:t>
      </w:r>
    </w:p>
    <w:bookmarkEnd w:id="47"/>
    <w:bookmarkStart w:name="z52" w:id="48"/>
    <w:p>
      <w:pPr>
        <w:spacing w:after="0"/>
        <w:ind w:left="0"/>
        <w:jc w:val="both"/>
      </w:pPr>
      <w:r>
        <w:rPr>
          <w:rFonts w:ascii="Times New Roman"/>
          <w:b w:val="false"/>
          <w:i w:val="false"/>
          <w:color w:val="000000"/>
          <w:sz w:val="28"/>
        </w:rPr>
        <w:t>
      по обязательным и дополнительным исследованиям пищевой продукции – в течение 1 (одного) рабочего дня.</w:t>
      </w:r>
    </w:p>
    <w:bookmarkEnd w:id="48"/>
    <w:bookmarkStart w:name="z53" w:id="49"/>
    <w:p>
      <w:pPr>
        <w:spacing w:after="0"/>
        <w:ind w:left="0"/>
        <w:jc w:val="both"/>
      </w:pPr>
      <w:r>
        <w:rPr>
          <w:rFonts w:ascii="Times New Roman"/>
          <w:b w:val="false"/>
          <w:i w:val="false"/>
          <w:color w:val="000000"/>
          <w:sz w:val="28"/>
        </w:rPr>
        <w:t>
      9. Ветеринарные лаборатории направляют (предоставляют) акт экспертизы (протокола испытаний) специалисту в области ветеринарии или государственному ветеринарно-санитарному инспектору, предоставившему пробы для проведения диагностических исследований или ветеринарно-санитарной экспертизы.</w:t>
      </w:r>
    </w:p>
    <w:bookmarkEnd w:id="49"/>
    <w:bookmarkStart w:name="z54" w:id="5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Акт экспертизы (протокол испытания) допускается использовать в течение 1 (одного) месяца с момента его выдачи для вывоза (экспорта) охлажденного мяса, охлажденной пищевой рыбной продукции, пищевых яиц (далее – продукция) с объекта производства, осуществляющего выращивание животных, заготовку (убой), хранение, переработку и реализацию животных, продукции и сырья животного происхождения (далее – объект производства) при наличии плана мониторинговых исследований продукции (далее – План мониторинга), утвержденного объектом производства и согласованного территориальным подразделением, в котором указывается наименование объекта производства, вид продукции, сроки проведения отбора проб в период действия акта экспертизы (протокола испытания), объем отбираемой пробы, наименование лаборатории.</w:t>
      </w:r>
    </w:p>
    <w:bookmarkEnd w:id="50"/>
    <w:p>
      <w:pPr>
        <w:spacing w:after="0"/>
        <w:ind w:left="0"/>
        <w:jc w:val="both"/>
      </w:pPr>
      <w:r>
        <w:rPr>
          <w:rFonts w:ascii="Times New Roman"/>
          <w:b w:val="false"/>
          <w:i w:val="false"/>
          <w:color w:val="000000"/>
          <w:sz w:val="28"/>
        </w:rPr>
        <w:t>
      При использовании акта экспертизы (протокола испытания) в течение 1 (одного) месяца с момента его выдачи проводятся лабораторные исследования продукции объекта производства согласно Плана мониторинга.</w:t>
      </w:r>
    </w:p>
    <w:p>
      <w:pPr>
        <w:spacing w:after="0"/>
        <w:ind w:left="0"/>
        <w:jc w:val="both"/>
      </w:pPr>
      <w:r>
        <w:rPr>
          <w:rFonts w:ascii="Times New Roman"/>
          <w:b w:val="false"/>
          <w:i w:val="false"/>
          <w:color w:val="000000"/>
          <w:sz w:val="28"/>
        </w:rPr>
        <w:t>
      В случае обнаружения несоответствия продукции по исследуемым показателям безопасности в результате лабораторных исследований, проведенного в рамках Плана мониторинга, не допускается дальнейшее использование акта экспертизы (протокола испытания) в течение 1 (одного) месяца с момента его выдачи. В данном случае, территориальные подразделения соответствующих административно-территориальных единиц организуют отбор проб в соответствии с Правилами отбора проб.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сельского хозяйства РК от 14.06.2022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11. При приобретении пищевой продукции на объектах внутренней торговли допускается получение покупателями (предпринимателями) в лабораториях ветеринарно-санитарной экспертизы объектов внутренней торговли копии акта экспертизы (протокола испытаний), подтверждающего безопасность приобретенной пищевой продукции с указанием в нем даты, вида и количества пищевой продукции, фамилии, имени, отчества (при наличии) покупателя (предпринимателя), объекта назначения пищевой продукции. Копия акта экспертизы (протокола испытаний) заверяется подписью уполномоченного лица лаборатории ветеринарно-санитарной экспертизы объекта внутренней торговли, проводившего ветеринарно-санитарную экспертизу.</w:t>
      </w:r>
    </w:p>
    <w:bookmarkEnd w:id="51"/>
    <w:bookmarkStart w:name="z58" w:id="52"/>
    <w:p>
      <w:pPr>
        <w:spacing w:after="0"/>
        <w:ind w:left="0"/>
        <w:jc w:val="left"/>
      </w:pPr>
      <w:r>
        <w:rPr>
          <w:rFonts w:ascii="Times New Roman"/>
          <w:b/>
          <w:i w:val="false"/>
          <w:color w:val="000000"/>
        </w:rPr>
        <w:t xml:space="preserve"> Глава 3. Порядок оказания государственной услуги "Выдача акта экспертизы (протокола испытаний), выдаваемый ветеринарными лабораториями"</w:t>
      </w:r>
    </w:p>
    <w:bookmarkEnd w:id="52"/>
    <w:bookmarkStart w:name="z59" w:id="53"/>
    <w:p>
      <w:pPr>
        <w:spacing w:after="0"/>
        <w:ind w:left="0"/>
        <w:jc w:val="both"/>
      </w:pPr>
      <w:r>
        <w:rPr>
          <w:rFonts w:ascii="Times New Roman"/>
          <w:b w:val="false"/>
          <w:i w:val="false"/>
          <w:color w:val="000000"/>
          <w:sz w:val="28"/>
        </w:rPr>
        <w:t>
      12. Государственная услуга "Выдача акта экспертизы (протокола испытаний), выдаваемый ветеринарными лабораториями" оказывается республиканским государственным предприятием на праве хозяйственного ведения "Республиканская ветеринарная лаборатория" Комитета ветеринарного контроля и надзора Министерства сельского хозяйства Республики Казахстан и его филиалами, республиканским государственным предприятием на праве хозяйственного ведения "Национальный референтный центр по ветеринарии" Комитета ветеринарного контроля и надзора Министерства сельского хозяйства Республики Казахстан и его филиалом (далее – услугодатель).</w:t>
      </w:r>
    </w:p>
    <w:bookmarkEnd w:id="53"/>
    <w:bookmarkStart w:name="z60" w:id="5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Физическое или юридическое лицо (далее – услугополучатель) для получения акта экспертизы (протокола испытаний) при перемещении (перевозке) перемещаемых (перевозимых) объектов (импорт/экспорт), а также при проведении мероприятий, предусмотренных в подпунктах 3), 5), 6-1), 6-3) и 7) пункта 2 </w:t>
      </w:r>
      <w:r>
        <w:rPr>
          <w:rFonts w:ascii="Times New Roman"/>
          <w:b w:val="false"/>
          <w:i w:val="false"/>
          <w:color w:val="000000"/>
          <w:sz w:val="28"/>
        </w:rPr>
        <w:t>статьи 35</w:t>
      </w:r>
      <w:r>
        <w:rPr>
          <w:rFonts w:ascii="Times New Roman"/>
          <w:b w:val="false"/>
          <w:i w:val="false"/>
          <w:color w:val="000000"/>
          <w:sz w:val="28"/>
        </w:rPr>
        <w:t xml:space="preserve"> Закона, подает через канцелярию территориального подразделения, либо через канцелярию местного исполнительного органа области, города республиканского значения, столицы (далее – МИО), либо посредством портала, заявление по форме согласно приложению 2 к настоящим Правилам.</w:t>
      </w:r>
    </w:p>
    <w:bookmarkEnd w:id="54"/>
    <w:p>
      <w:pPr>
        <w:spacing w:after="0"/>
        <w:ind w:left="0"/>
        <w:jc w:val="both"/>
      </w:pPr>
      <w:r>
        <w:rPr>
          <w:rFonts w:ascii="Times New Roman"/>
          <w:b w:val="false"/>
          <w:i w:val="false"/>
          <w:color w:val="000000"/>
          <w:sz w:val="28"/>
        </w:rPr>
        <w:t xml:space="preserve">
      При перемещении (перевозке) перемещаемых (перевозимых) объектов (импорт/экспорт), а также при проведении мероприятий, предусмотренных в подпунктах 3), 6-3) и 7) пункта 2 </w:t>
      </w:r>
      <w:r>
        <w:rPr>
          <w:rFonts w:ascii="Times New Roman"/>
          <w:b w:val="false"/>
          <w:i w:val="false"/>
          <w:color w:val="000000"/>
          <w:sz w:val="28"/>
        </w:rPr>
        <w:t>статьи 35</w:t>
      </w:r>
      <w:r>
        <w:rPr>
          <w:rFonts w:ascii="Times New Roman"/>
          <w:b w:val="false"/>
          <w:i w:val="false"/>
          <w:color w:val="000000"/>
          <w:sz w:val="28"/>
        </w:rPr>
        <w:t xml:space="preserve"> Закона, отбор проб объектов государственного ветеринарно-санитарного контроля и надзора для их диагностики или ветеринарно-санитарной экспертизы проводится государственными ветеринарно-санитарными инспекторами соответствующих административных территориальных единиц.</w:t>
      </w:r>
    </w:p>
    <w:p>
      <w:pPr>
        <w:spacing w:after="0"/>
        <w:ind w:left="0"/>
        <w:jc w:val="both"/>
      </w:pPr>
      <w:r>
        <w:rPr>
          <w:rFonts w:ascii="Times New Roman"/>
          <w:b w:val="false"/>
          <w:i w:val="false"/>
          <w:color w:val="000000"/>
          <w:sz w:val="28"/>
        </w:rPr>
        <w:t xml:space="preserve">
      При проведении мероприятий, предусмотренных в подпунктах 5), 6-1) пункта 2 </w:t>
      </w:r>
      <w:r>
        <w:rPr>
          <w:rFonts w:ascii="Times New Roman"/>
          <w:b w:val="false"/>
          <w:i w:val="false"/>
          <w:color w:val="000000"/>
          <w:sz w:val="28"/>
        </w:rPr>
        <w:t>статьи 35</w:t>
      </w:r>
      <w:r>
        <w:rPr>
          <w:rFonts w:ascii="Times New Roman"/>
          <w:b w:val="false"/>
          <w:i w:val="false"/>
          <w:color w:val="000000"/>
          <w:sz w:val="28"/>
        </w:rPr>
        <w:t xml:space="preserve"> Закона, отбор проб биологического материала для диагностики проводится специалистами в области ветеринарии государственных ветеринарных организаций соответствующих административно-территориальных единиц.</w:t>
      </w:r>
    </w:p>
    <w:p>
      <w:pPr>
        <w:spacing w:after="0"/>
        <w:ind w:left="0"/>
        <w:jc w:val="both"/>
      </w:pPr>
      <w:r>
        <w:rPr>
          <w:rFonts w:ascii="Times New Roman"/>
          <w:b w:val="false"/>
          <w:i w:val="false"/>
          <w:color w:val="000000"/>
          <w:sz w:val="28"/>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сотрудники территориального подразделения/МИО получают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xml:space="preserve">
      Информационное взаимодействие портала и информационных систем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сельского хозяйства РК от 14.06.2022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5"/>
    <w:p>
      <w:pPr>
        <w:spacing w:after="0"/>
        <w:ind w:left="0"/>
        <w:jc w:val="both"/>
      </w:pPr>
      <w:r>
        <w:rPr>
          <w:rFonts w:ascii="Times New Roman"/>
          <w:b w:val="false"/>
          <w:i w:val="false"/>
          <w:color w:val="000000"/>
          <w:sz w:val="28"/>
        </w:rPr>
        <w:t xml:space="preserve">
      14. Перечень основных требований к оказанию государственной услуги "Выдача акта экспертизы (протокола испытаний), выдаваемый ветеринарными лабораториями" указан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(далее – Перечень).</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сельского хозяйства РК от 27.06.2023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 xml:space="preserve">Государственная услуга оказывается услугополучателям платно в соответствии с подпунктами 3), 5), 6-1), 6-3) и 7) пункта 2 </w:t>
      </w:r>
      <w:r>
        <w:rPr>
          <w:rFonts w:ascii="Times New Roman"/>
          <w:b w:val="false"/>
          <w:i w:val="false"/>
          <w:color w:val="000000"/>
          <w:sz w:val="28"/>
        </w:rPr>
        <w:t>статьи 35</w:t>
      </w:r>
      <w:r>
        <w:rPr>
          <w:rFonts w:ascii="Times New Roman"/>
          <w:b w:val="false"/>
          <w:i w:val="false"/>
          <w:color w:val="000000"/>
          <w:sz w:val="28"/>
        </w:rPr>
        <w:t xml:space="preserve"> Закона.</w:t>
      </w:r>
    </w:p>
    <w:bookmarkEnd w:id="56"/>
    <w:p>
      <w:pPr>
        <w:spacing w:after="0"/>
        <w:ind w:left="0"/>
        <w:jc w:val="both"/>
      </w:pPr>
      <w:r>
        <w:rPr>
          <w:rFonts w:ascii="Times New Roman"/>
          <w:b w:val="false"/>
          <w:i w:val="false"/>
          <w:color w:val="000000"/>
          <w:sz w:val="28"/>
        </w:rPr>
        <w:t xml:space="preserve">
      Стоимость оказания государственной услуги устанавливается услугодателем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116 Предпринимательского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сельского хозяйства РК от 14.06.2022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Сотрудник канцелярии территориального подразделения/МИО в день поступления осуществляет регистрацию заявления и направляет руководителю территориального подразделения/МИО для определения ответственного государственного ветеринарно-санитарного инспектора/ответственного исполнителя МИО.</w:t>
      </w:r>
    </w:p>
    <w:bookmarkEnd w:id="57"/>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 прием заявления и выдача результата оказания государственной услуги осуществляются в ближайший следующий за ним рабочий день.</w:t>
      </w:r>
    </w:p>
    <w:p>
      <w:pPr>
        <w:spacing w:after="0"/>
        <w:ind w:left="0"/>
        <w:jc w:val="both"/>
      </w:pPr>
      <w:r>
        <w:rPr>
          <w:rFonts w:ascii="Times New Roman"/>
          <w:b w:val="false"/>
          <w:i w:val="false"/>
          <w:color w:val="000000"/>
          <w:sz w:val="28"/>
        </w:rPr>
        <w:t>
      Подтверждением принятия заявления на бумажном носителе в канцелярии территориального подразделения/МИО является отметка на его копии о регистрации с указанием даты, времени (часы, минуты).</w:t>
      </w:r>
    </w:p>
    <w:bookmarkStart w:name="z55" w:id="58"/>
    <w:p>
      <w:pPr>
        <w:spacing w:after="0"/>
        <w:ind w:left="0"/>
        <w:jc w:val="both"/>
      </w:pPr>
      <w:r>
        <w:rPr>
          <w:rFonts w:ascii="Times New Roman"/>
          <w:b w:val="false"/>
          <w:i w:val="false"/>
          <w:color w:val="000000"/>
          <w:sz w:val="28"/>
        </w:rPr>
        <w:t>
      В случае обращения услугополучателя через портал, в "личном кабинете" услугополучателя отображается статус о принятии запроса для оказания государственной услуги.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сельского хозяйства РК от 14.06.2022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59"/>
    <w:p>
      <w:pPr>
        <w:spacing w:after="0"/>
        <w:ind w:left="0"/>
        <w:jc w:val="both"/>
      </w:pPr>
      <w:r>
        <w:rPr>
          <w:rFonts w:ascii="Times New Roman"/>
          <w:b w:val="false"/>
          <w:i w:val="false"/>
          <w:color w:val="000000"/>
          <w:sz w:val="28"/>
        </w:rPr>
        <w:t>
      17. Ответственный исполнитель МИО в день поступления рассматривает заявление и направляет его в государственную ветеринарную организацию.</w:t>
      </w:r>
    </w:p>
    <w:bookmarkEnd w:id="59"/>
    <w:bookmarkStart w:name="z73" w:id="60"/>
    <w:p>
      <w:pPr>
        <w:spacing w:after="0"/>
        <w:ind w:left="0"/>
        <w:jc w:val="both"/>
      </w:pPr>
      <w:r>
        <w:rPr>
          <w:rFonts w:ascii="Times New Roman"/>
          <w:b w:val="false"/>
          <w:i w:val="false"/>
          <w:color w:val="000000"/>
          <w:sz w:val="28"/>
        </w:rPr>
        <w:t xml:space="preserve">
      Сотрудник канцелярии государственной ветеринарной организации в день поступления осуществляет прием, регистрацию заявления и направляет руководителю государственной ветеринарной организации для определения ответственного специалиста в области ветеринарии. </w:t>
      </w:r>
    </w:p>
    <w:bookmarkEnd w:id="60"/>
    <w:bookmarkStart w:name="z74" w:id="61"/>
    <w:p>
      <w:pPr>
        <w:spacing w:after="0"/>
        <w:ind w:left="0"/>
        <w:jc w:val="both"/>
      </w:pPr>
      <w:r>
        <w:rPr>
          <w:rFonts w:ascii="Times New Roman"/>
          <w:b w:val="false"/>
          <w:i w:val="false"/>
          <w:color w:val="000000"/>
          <w:sz w:val="28"/>
        </w:rPr>
        <w:t>
      Ответственный государственный ветеринарно-санитарный инспектор/ специалист в области ветеринарии государственной ветеринарной организации в течение 3 (трех) рабочих дней проводит отбор проб, подготовку сопроводительных документов согласно Правилам отбора проб и направляет на исследование услугодателю.</w:t>
      </w:r>
    </w:p>
    <w:bookmarkEnd w:id="61"/>
    <w:bookmarkStart w:name="z75" w:id="62"/>
    <w:p>
      <w:pPr>
        <w:spacing w:after="0"/>
        <w:ind w:left="0"/>
        <w:jc w:val="both"/>
      </w:pPr>
      <w:r>
        <w:rPr>
          <w:rFonts w:ascii="Times New Roman"/>
          <w:b w:val="false"/>
          <w:i w:val="false"/>
          <w:color w:val="000000"/>
          <w:sz w:val="28"/>
        </w:rPr>
        <w:t xml:space="preserve">
      После отбора проб и направления услугодателю на исследование ответственный государственный ветеринарно-санитарный инспектор/ специалист в области ветеринарии государственной ветеринарной организации направляет услугополучателю уведомление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о стоимости и сроках проведения диагностических исследований или ветеринарно-санитарной экспертизы.</w:t>
      </w:r>
    </w:p>
    <w:bookmarkEnd w:id="62"/>
    <w:bookmarkStart w:name="z76" w:id="63"/>
    <w:p>
      <w:pPr>
        <w:spacing w:after="0"/>
        <w:ind w:left="0"/>
        <w:jc w:val="both"/>
      </w:pPr>
      <w:r>
        <w:rPr>
          <w:rFonts w:ascii="Times New Roman"/>
          <w:b w:val="false"/>
          <w:i w:val="false"/>
          <w:color w:val="000000"/>
          <w:sz w:val="28"/>
        </w:rPr>
        <w:t xml:space="preserve">
      При обращении услугополучателя через портал, уведомление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форме электронного документа, удостоверенного ЭЦП уполномоченного лица территориального подразделения/государственной ветеринарной организации, направляется в "личный кабинет" услугополучателя. </w:t>
      </w:r>
    </w:p>
    <w:bookmarkEnd w:id="63"/>
    <w:bookmarkStart w:name="z77" w:id="64"/>
    <w:p>
      <w:pPr>
        <w:spacing w:after="0"/>
        <w:ind w:left="0"/>
        <w:jc w:val="both"/>
      </w:pPr>
      <w:r>
        <w:rPr>
          <w:rFonts w:ascii="Times New Roman"/>
          <w:b w:val="false"/>
          <w:i w:val="false"/>
          <w:color w:val="000000"/>
          <w:sz w:val="28"/>
        </w:rPr>
        <w:t>
      18. Сотрудник услугодателя принимает пробы с сопроводительными документами, проводит анализ и осмотр доставленных проб на соответствие требованиям Правил отбора проб, вносит данные, указанные в сопроводительных документах в Журнал, направляет поступившие пробы соответствующему отделу услугодателя для проведения диагностических исследований или ветеринарно-санитарной экспертизы.</w:t>
      </w:r>
    </w:p>
    <w:bookmarkEnd w:id="64"/>
    <w:bookmarkStart w:name="z78" w:id="65"/>
    <w:p>
      <w:pPr>
        <w:spacing w:after="0"/>
        <w:ind w:left="0"/>
        <w:jc w:val="both"/>
      </w:pPr>
      <w:r>
        <w:rPr>
          <w:rFonts w:ascii="Times New Roman"/>
          <w:b w:val="false"/>
          <w:i w:val="false"/>
          <w:color w:val="000000"/>
          <w:sz w:val="28"/>
        </w:rPr>
        <w:t xml:space="preserve">
      Услугодатель проводит ветеринарно-санитарную экспертизу и диагностические исследования в сроки, указанные в </w:t>
      </w:r>
      <w:r>
        <w:rPr>
          <w:rFonts w:ascii="Times New Roman"/>
          <w:b w:val="false"/>
          <w:i w:val="false"/>
          <w:color w:val="000000"/>
          <w:sz w:val="28"/>
        </w:rPr>
        <w:t>пункте 8</w:t>
      </w:r>
      <w:r>
        <w:rPr>
          <w:rFonts w:ascii="Times New Roman"/>
          <w:b w:val="false"/>
          <w:i w:val="false"/>
          <w:color w:val="000000"/>
          <w:sz w:val="28"/>
        </w:rPr>
        <w:t xml:space="preserve"> настоящих Правил.</w:t>
      </w:r>
    </w:p>
    <w:bookmarkEnd w:id="65"/>
    <w:bookmarkStart w:name="z79" w:id="66"/>
    <w:p>
      <w:pPr>
        <w:spacing w:after="0"/>
        <w:ind w:left="0"/>
        <w:jc w:val="both"/>
      </w:pPr>
      <w:r>
        <w:rPr>
          <w:rFonts w:ascii="Times New Roman"/>
          <w:b w:val="false"/>
          <w:i w:val="false"/>
          <w:color w:val="000000"/>
          <w:sz w:val="28"/>
        </w:rPr>
        <w:t xml:space="preserve">
      По результатам диагностических исследований и ветеринарно-санитарной экспертизы сотрудник услугодателя в течение 1 (одного) рабочего дня оформляет результат оказания государственной услуги – акт экспертизы (протокол испытаний)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либо мотивированный отказ в оказании государственной услуги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 использованием информационной системы. </w:t>
      </w:r>
    </w:p>
    <w:bookmarkEnd w:id="66"/>
    <w:bookmarkStart w:name="z80" w:id="67"/>
    <w:p>
      <w:pPr>
        <w:spacing w:after="0"/>
        <w:ind w:left="0"/>
        <w:jc w:val="both"/>
      </w:pPr>
      <w:r>
        <w:rPr>
          <w:rFonts w:ascii="Times New Roman"/>
          <w:b w:val="false"/>
          <w:i w:val="false"/>
          <w:color w:val="000000"/>
          <w:sz w:val="28"/>
        </w:rPr>
        <w:t>
      По результатам серологических исследований вместе с актом экспертизы (протоколом испытаний) оформляется опись животных с отметкой результатов их исследований, с проставлением оттисков штампа "положительно", "отрицательно" или "сомнительный" по каждой пробе.</w:t>
      </w:r>
    </w:p>
    <w:bookmarkEnd w:id="67"/>
    <w:bookmarkStart w:name="z81" w:id="68"/>
    <w:p>
      <w:pPr>
        <w:spacing w:after="0"/>
        <w:ind w:left="0"/>
        <w:jc w:val="both"/>
      </w:pPr>
      <w:r>
        <w:rPr>
          <w:rFonts w:ascii="Times New Roman"/>
          <w:b w:val="false"/>
          <w:i w:val="false"/>
          <w:color w:val="000000"/>
          <w:sz w:val="28"/>
        </w:rPr>
        <w:t>
      Акт экспертизы (протокол испытаний) оформляется в бумажной форме, подписывается руководителем услугодателя.</w:t>
      </w:r>
    </w:p>
    <w:bookmarkEnd w:id="68"/>
    <w:bookmarkStart w:name="z82" w:id="69"/>
    <w:p>
      <w:pPr>
        <w:spacing w:after="0"/>
        <w:ind w:left="0"/>
        <w:jc w:val="both"/>
      </w:pPr>
      <w:r>
        <w:rPr>
          <w:rFonts w:ascii="Times New Roman"/>
          <w:b w:val="false"/>
          <w:i w:val="false"/>
          <w:color w:val="000000"/>
          <w:sz w:val="28"/>
        </w:rPr>
        <w:t>
      При обращении услугополучателя через портал, в "личный кабинет" услугополучателя направляется информация о месте, дате и времени получения акта экспертизы (протокола испытаний), либо мотивированный отказ в оказании государственной услуги в форме электронного документа, удостоверенного ЭЦП уполномоченного лица услугодателя.</w:t>
      </w:r>
    </w:p>
    <w:bookmarkEnd w:id="69"/>
    <w:bookmarkStart w:name="z83" w:id="70"/>
    <w:p>
      <w:pPr>
        <w:spacing w:after="0"/>
        <w:ind w:left="0"/>
        <w:jc w:val="both"/>
      </w:pPr>
      <w:r>
        <w:rPr>
          <w:rFonts w:ascii="Times New Roman"/>
          <w:b w:val="false"/>
          <w:i w:val="false"/>
          <w:color w:val="000000"/>
          <w:sz w:val="28"/>
        </w:rPr>
        <w:t xml:space="preserve">
      Сотрудник услугодателя направляет результат оказания государственной услуги в канцелярию территориального подразделения/МИО для выдачи услугополучателю. </w:t>
      </w:r>
    </w:p>
    <w:bookmarkEnd w:id="70"/>
    <w:bookmarkStart w:name="z84" w:id="71"/>
    <w:p>
      <w:pPr>
        <w:spacing w:after="0"/>
        <w:ind w:left="0"/>
        <w:jc w:val="both"/>
      </w:pPr>
      <w:r>
        <w:rPr>
          <w:rFonts w:ascii="Times New Roman"/>
          <w:b w:val="false"/>
          <w:i w:val="false"/>
          <w:color w:val="000000"/>
          <w:sz w:val="28"/>
        </w:rPr>
        <w:t>
      19. Услугодатель отказывает в оказании государственной услуги по основаниям, указанным в пункте 9 Перечня.</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сельского хозяйства РК от 27.06.2023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72"/>
    <w:p>
      <w:pPr>
        <w:spacing w:after="0"/>
        <w:ind w:left="0"/>
        <w:jc w:val="both"/>
      </w:pPr>
      <w:r>
        <w:rPr>
          <w:rFonts w:ascii="Times New Roman"/>
          <w:b w:val="false"/>
          <w:i w:val="false"/>
          <w:color w:val="000000"/>
          <w:sz w:val="28"/>
        </w:rPr>
        <w:t xml:space="preserve">
      20.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72"/>
    <w:p>
      <w:pPr>
        <w:spacing w:after="0"/>
        <w:ind w:left="0"/>
        <w:jc w:val="both"/>
      </w:pPr>
      <w:r>
        <w:rPr>
          <w:rFonts w:ascii="Times New Roman"/>
          <w:b w:val="false"/>
          <w:i w:val="false"/>
          <w:color w:val="000000"/>
          <w:sz w:val="28"/>
        </w:rPr>
        <w:t>
      Министерство сельского хозяйства Республики Казахстан и услугодатель в течение 3 (трех) рабочих дней с даты утверждения или изменения настоящих Правил, актуализируют информацию о порядке оказания государственной услуги и направляют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сельского хозяйства РК от 27.06.2023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73"/>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услугодателей, и (или) их должностных лиц по вопросам оказания государственных услуг</w:t>
      </w:r>
    </w:p>
    <w:bookmarkEnd w:id="73"/>
    <w:bookmarkStart w:name="z89" w:id="74"/>
    <w:p>
      <w:pPr>
        <w:spacing w:after="0"/>
        <w:ind w:left="0"/>
        <w:jc w:val="both"/>
      </w:pPr>
      <w:r>
        <w:rPr>
          <w:rFonts w:ascii="Times New Roman"/>
          <w:b w:val="false"/>
          <w:i w:val="false"/>
          <w:color w:val="000000"/>
          <w:sz w:val="28"/>
        </w:rPr>
        <w:t>
      21. Жалоба на решение, действие (бездействие) услугодателя по вопросам оказания государственных услуг подается на имя руководителя услугодателя, ведомства, в уполномоченный орган по оценке и контролю за качеством оказания государственных услуг.</w:t>
      </w:r>
    </w:p>
    <w:bookmarkEnd w:id="74"/>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сельского хозяйства РК от 14.06.2022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75"/>
    <w:p>
      <w:pPr>
        <w:spacing w:after="0"/>
        <w:ind w:left="0"/>
        <w:jc w:val="both"/>
      </w:pPr>
      <w:r>
        <w:rPr>
          <w:rFonts w:ascii="Times New Roman"/>
          <w:b w:val="false"/>
          <w:i w:val="false"/>
          <w:color w:val="000000"/>
          <w:sz w:val="28"/>
        </w:rPr>
        <w:t xml:space="preserve">
      22.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75"/>
    <w:bookmarkStart w:name="z91" w:id="76"/>
    <w:p>
      <w:pPr>
        <w:spacing w:after="0"/>
        <w:ind w:left="0"/>
        <w:jc w:val="both"/>
      </w:pPr>
      <w:r>
        <w:rPr>
          <w:rFonts w:ascii="Times New Roman"/>
          <w:b w:val="false"/>
          <w:i w:val="false"/>
          <w:color w:val="000000"/>
          <w:sz w:val="28"/>
        </w:rPr>
        <w:t>
      услугодателем, ведомством – в течение 5 (пяти) рабочих дней со дня ее регистрации;</w:t>
      </w:r>
    </w:p>
    <w:bookmarkEnd w:id="76"/>
    <w:bookmarkStart w:name="z92" w:id="77"/>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77"/>
    <w:bookmarkStart w:name="z93" w:id="78"/>
    <w:p>
      <w:pPr>
        <w:spacing w:after="0"/>
        <w:ind w:left="0"/>
        <w:jc w:val="both"/>
      </w:pPr>
      <w:r>
        <w:rPr>
          <w:rFonts w:ascii="Times New Roman"/>
          <w:b w:val="false"/>
          <w:i w:val="false"/>
          <w:color w:val="000000"/>
          <w:sz w:val="28"/>
        </w:rPr>
        <w:t xml:space="preserve">
      23. Срок рассмотрения жалобы ведомством,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78"/>
    <w:bookmarkStart w:name="z278" w:id="79"/>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79"/>
    <w:bookmarkStart w:name="z279" w:id="80"/>
    <w:p>
      <w:pPr>
        <w:spacing w:after="0"/>
        <w:ind w:left="0"/>
        <w:jc w:val="both"/>
      </w:pPr>
      <w:r>
        <w:rPr>
          <w:rFonts w:ascii="Times New Roman"/>
          <w:b w:val="false"/>
          <w:i w:val="false"/>
          <w:color w:val="000000"/>
          <w:sz w:val="28"/>
        </w:rPr>
        <w:t>
      2) получения дополнительной информации.</w:t>
      </w:r>
    </w:p>
    <w:bookmarkEnd w:id="80"/>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сельского хозяйства РК от 27.06.2023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81"/>
    <w:p>
      <w:pPr>
        <w:spacing w:after="0"/>
        <w:ind w:left="0"/>
        <w:jc w:val="both"/>
      </w:pPr>
      <w:r>
        <w:rPr>
          <w:rFonts w:ascii="Times New Roman"/>
          <w:b w:val="false"/>
          <w:i w:val="false"/>
          <w:color w:val="000000"/>
          <w:sz w:val="28"/>
        </w:rPr>
        <w:t xml:space="preserve">
      24.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сельского хозяйства РК от 14.06.2022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 предусмотрено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выдачи акта экспертизы </w:t>
            </w:r>
            <w:r>
              <w:br/>
            </w:r>
            <w:r>
              <w:rPr>
                <w:rFonts w:ascii="Times New Roman"/>
                <w:b w:val="false"/>
                <w:i w:val="false"/>
                <w:color w:val="000000"/>
                <w:sz w:val="20"/>
              </w:rPr>
              <w:t>(протокола испытаний)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bookmarkStart w:name="z100" w:id="82"/>
    <w:p>
      <w:pPr>
        <w:spacing w:after="0"/>
        <w:ind w:left="0"/>
        <w:jc w:val="left"/>
      </w:pPr>
      <w:r>
        <w:rPr>
          <w:rFonts w:ascii="Times New Roman"/>
          <w:b/>
          <w:i w:val="false"/>
          <w:color w:val="000000"/>
        </w:rPr>
        <w:t xml:space="preserve"> _____________________________________________________________ </w:t>
      </w:r>
      <w:r>
        <w:br/>
      </w:r>
      <w:r>
        <w:rPr>
          <w:rFonts w:ascii="Times New Roman"/>
          <w:b/>
          <w:i w:val="false"/>
          <w:color w:val="000000"/>
        </w:rPr>
        <w:t xml:space="preserve">(наименование ветеринарной лаборатории, проводившей исследования, </w:t>
      </w:r>
      <w:r>
        <w:br/>
      </w:r>
      <w:r>
        <w:rPr>
          <w:rFonts w:ascii="Times New Roman"/>
          <w:b/>
          <w:i w:val="false"/>
          <w:color w:val="000000"/>
        </w:rPr>
        <w:t>знаки и данные по аккредитации (при наличии), адрес, телефоны)</w:t>
      </w:r>
    </w:p>
    <w:bookmarkEnd w:id="82"/>
    <w:bookmarkStart w:name="z101" w:id="83"/>
    <w:p>
      <w:pPr>
        <w:spacing w:after="0"/>
        <w:ind w:left="0"/>
        <w:jc w:val="left"/>
      </w:pPr>
      <w:r>
        <w:rPr>
          <w:rFonts w:ascii="Times New Roman"/>
          <w:b/>
          <w:i w:val="false"/>
          <w:color w:val="000000"/>
        </w:rPr>
        <w:t xml:space="preserve"> Беткі жағы/Лицевая сторона</w:t>
      </w:r>
    </w:p>
    <w:bookmarkEnd w:id="83"/>
    <w:bookmarkStart w:name="z102" w:id="84"/>
    <w:p>
      <w:pPr>
        <w:spacing w:after="0"/>
        <w:ind w:left="0"/>
        <w:jc w:val="left"/>
      </w:pPr>
      <w:r>
        <w:rPr>
          <w:rFonts w:ascii="Times New Roman"/>
          <w:b/>
          <w:i w:val="false"/>
          <w:color w:val="000000"/>
        </w:rPr>
        <w:t xml:space="preserve"> Сараптама актісі (сынақ хаттамасы)/Акт экспертизы (протокол испытаний)</w:t>
      </w:r>
    </w:p>
    <w:bookmarkEnd w:id="84"/>
    <w:bookmarkStart w:name="z103" w:id="85"/>
    <w:p>
      <w:pPr>
        <w:spacing w:after="0"/>
        <w:ind w:left="0"/>
        <w:jc w:val="left"/>
      </w:pPr>
      <w:r>
        <w:rPr>
          <w:rFonts w:ascii="Times New Roman"/>
          <w:b/>
          <w:i w:val="false"/>
          <w:color w:val="000000"/>
        </w:rPr>
        <w:t xml:space="preserve"> № _____________ от "____" ___________20__ жыл/года</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6"/>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тұлғаның аты, әкесінің аты (бар болса), тегі не заңды тұлғаның атауы және мекенжайы/Фамилия, имя, отчество (при наличии) физического лица или наименование юридического лица и адрес</w:t>
            </w:r>
          </w:p>
          <w:bookmarkEnd w:id="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7"/>
          <w:p>
            <w:pPr>
              <w:spacing w:after="20"/>
              <w:ind w:left="20"/>
              <w:jc w:val="both"/>
            </w:pPr>
            <w:r>
              <w:rPr>
                <w:rFonts w:ascii="Times New Roman"/>
                <w:b w:val="false"/>
                <w:i w:val="false"/>
                <w:color w:val="000000"/>
                <w:sz w:val="20"/>
              </w:rPr>
              <w:t>
</w:t>
            </w:r>
            <w:r>
              <w:rPr>
                <w:rFonts w:ascii="Times New Roman"/>
                <w:b w:val="false"/>
                <w:i w:val="false"/>
                <w:color w:val="000000"/>
                <w:sz w:val="20"/>
              </w:rPr>
              <w:t>Сынама атауы тип, марка, серия/Наименование образца, тип, марка, серия</w:t>
            </w:r>
          </w:p>
          <w:bookmarkEnd w:id="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8"/>
          <w:p>
            <w:pPr>
              <w:spacing w:after="20"/>
              <w:ind w:left="20"/>
              <w:jc w:val="both"/>
            </w:pPr>
            <w:r>
              <w:rPr>
                <w:rFonts w:ascii="Times New Roman"/>
                <w:b w:val="false"/>
                <w:i w:val="false"/>
                <w:color w:val="000000"/>
                <w:sz w:val="20"/>
              </w:rPr>
              <w:t>
</w:t>
            </w:r>
            <w:r>
              <w:rPr>
                <w:rFonts w:ascii="Times New Roman"/>
                <w:b w:val="false"/>
                <w:i w:val="false"/>
                <w:color w:val="000000"/>
                <w:sz w:val="20"/>
              </w:rPr>
              <w:t>Үлгінің зерттеуге түскен күні/Дата поступления образца на испытание</w:t>
            </w:r>
          </w:p>
          <w:bookmarkEnd w:id="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9"/>
          <w:p>
            <w:pPr>
              <w:spacing w:after="20"/>
              <w:ind w:left="20"/>
              <w:jc w:val="both"/>
            </w:pPr>
            <w:r>
              <w:rPr>
                <w:rFonts w:ascii="Times New Roman"/>
                <w:b w:val="false"/>
                <w:i w:val="false"/>
                <w:color w:val="000000"/>
                <w:sz w:val="20"/>
              </w:rPr>
              <w:t>
</w:t>
            </w:r>
            <w:r>
              <w:rPr>
                <w:rFonts w:ascii="Times New Roman"/>
                <w:b w:val="false"/>
                <w:i w:val="false"/>
                <w:color w:val="000000"/>
                <w:sz w:val="20"/>
              </w:rPr>
              <w:t>Үлгі алынған күн/Дата отбора образца</w:t>
            </w:r>
          </w:p>
          <w:bookmarkEnd w:id="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0"/>
          <w:p>
            <w:pPr>
              <w:spacing w:after="20"/>
              <w:ind w:left="20"/>
              <w:jc w:val="both"/>
            </w:pPr>
            <w:r>
              <w:rPr>
                <w:rFonts w:ascii="Times New Roman"/>
                <w:b w:val="false"/>
                <w:i w:val="false"/>
                <w:color w:val="000000"/>
                <w:sz w:val="20"/>
              </w:rPr>
              <w:t>
</w:t>
            </w:r>
            <w:r>
              <w:rPr>
                <w:rFonts w:ascii="Times New Roman"/>
                <w:b w:val="false"/>
                <w:i w:val="false"/>
                <w:color w:val="000000"/>
                <w:sz w:val="20"/>
              </w:rPr>
              <w:t>Дайындаушы (ел, фирма)/Изготовитель (страна, фирма)</w:t>
            </w:r>
          </w:p>
          <w:bookmarkEnd w:id="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1"/>
          <w:p>
            <w:pPr>
              <w:spacing w:after="20"/>
              <w:ind w:left="20"/>
              <w:jc w:val="both"/>
            </w:pPr>
            <w:r>
              <w:rPr>
                <w:rFonts w:ascii="Times New Roman"/>
                <w:b w:val="false"/>
                <w:i w:val="false"/>
                <w:color w:val="000000"/>
                <w:sz w:val="20"/>
              </w:rPr>
              <w:t>
</w:t>
            </w:r>
            <w:r>
              <w:rPr>
                <w:rFonts w:ascii="Times New Roman"/>
                <w:b w:val="false"/>
                <w:i w:val="false"/>
                <w:color w:val="000000"/>
                <w:sz w:val="20"/>
              </w:rPr>
              <w:t>Партия өлшемі, сынама саны, салмағы/Размер партии, количество проб, масса</w:t>
            </w:r>
          </w:p>
          <w:bookmarkEnd w:id="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2"/>
          <w:p>
            <w:pPr>
              <w:spacing w:after="20"/>
              <w:ind w:left="20"/>
              <w:jc w:val="both"/>
            </w:pPr>
            <w:r>
              <w:rPr>
                <w:rFonts w:ascii="Times New Roman"/>
                <w:b w:val="false"/>
                <w:i w:val="false"/>
                <w:color w:val="000000"/>
                <w:sz w:val="20"/>
              </w:rPr>
              <w:t>
</w:t>
            </w:r>
            <w:r>
              <w:rPr>
                <w:rFonts w:ascii="Times New Roman"/>
                <w:b w:val="false"/>
                <w:i w:val="false"/>
                <w:color w:val="000000"/>
                <w:sz w:val="20"/>
              </w:rPr>
              <w:t>Нормативтік құжатын көрсету/Обозначение нормативного документа</w:t>
            </w:r>
          </w:p>
          <w:bookmarkEnd w:id="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3"/>
          <w:p>
            <w:pPr>
              <w:spacing w:after="20"/>
              <w:ind w:left="20"/>
              <w:jc w:val="both"/>
            </w:pPr>
            <w:r>
              <w:rPr>
                <w:rFonts w:ascii="Times New Roman"/>
                <w:b w:val="false"/>
                <w:i w:val="false"/>
                <w:color w:val="000000"/>
                <w:sz w:val="20"/>
              </w:rPr>
              <w:t>
</w:t>
            </w:r>
            <w:r>
              <w:rPr>
                <w:rFonts w:ascii="Times New Roman"/>
                <w:b w:val="false"/>
                <w:i w:val="false"/>
                <w:color w:val="000000"/>
                <w:sz w:val="20"/>
              </w:rPr>
              <w:t>Зерттеулер жүргізілген күн/Дата проведения испытаний</w:t>
            </w:r>
          </w:p>
          <w:bookmarkEnd w:id="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4"/>
          <w:p>
            <w:pPr>
              <w:spacing w:after="20"/>
              <w:ind w:left="20"/>
              <w:jc w:val="both"/>
            </w:pPr>
            <w:r>
              <w:rPr>
                <w:rFonts w:ascii="Times New Roman"/>
                <w:b w:val="false"/>
                <w:i w:val="false"/>
                <w:color w:val="000000"/>
                <w:sz w:val="20"/>
              </w:rPr>
              <w:t>
</w:t>
            </w:r>
            <w:r>
              <w:rPr>
                <w:rFonts w:ascii="Times New Roman"/>
                <w:b w:val="false"/>
                <w:i w:val="false"/>
                <w:color w:val="000000"/>
                <w:sz w:val="20"/>
              </w:rPr>
              <w:t>Зерттеулер түрі/Вид испытаний</w:t>
            </w:r>
          </w:p>
          <w:bookmarkEnd w:id="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95"/>
    <w:p>
      <w:pPr>
        <w:spacing w:after="0"/>
        <w:ind w:left="0"/>
        <w:jc w:val="left"/>
      </w:pPr>
      <w:r>
        <w:rPr>
          <w:rFonts w:ascii="Times New Roman"/>
          <w:b/>
          <w:i w:val="false"/>
          <w:color w:val="000000"/>
        </w:rPr>
        <w:t xml:space="preserve"> Сырт жағы/Оборотная страница</w:t>
      </w:r>
    </w:p>
    <w:bookmarkEnd w:id="95"/>
    <w:bookmarkStart w:name="z132" w:id="96"/>
    <w:p>
      <w:pPr>
        <w:spacing w:after="0"/>
        <w:ind w:left="0"/>
        <w:jc w:val="left"/>
      </w:pPr>
      <w:r>
        <w:rPr>
          <w:rFonts w:ascii="Times New Roman"/>
          <w:b/>
          <w:i w:val="false"/>
          <w:color w:val="000000"/>
        </w:rPr>
        <w:t xml:space="preserve"> Жүргізілген сараптамалар (зерттеулер) нәтижелері/Результаты экспертизы (испытаний) № __________________:</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Зерттеулер/сынақтар атауы/ Наименование исследований/испытаний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Зерттеу/сынама әдістемелеріне нормативтік құжат/Нормативный документ на методы исследований/испытаний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нормадағы мәні/ Нормируемые значения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Зерттеулер/сынақтар нәтижелері/ Результаты исследований/ испытаний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99"/>
    <w:p>
      <w:pPr>
        <w:spacing w:after="0"/>
        <w:ind w:left="0"/>
        <w:jc w:val="both"/>
      </w:pPr>
      <w:r>
        <w:rPr>
          <w:rFonts w:ascii="Times New Roman"/>
          <w:b w:val="false"/>
          <w:i w:val="false"/>
          <w:color w:val="000000"/>
          <w:sz w:val="28"/>
        </w:rPr>
        <w:t>
      Қолданылған бақылау материалдары (диагностикумдар)/Примененные контрольные материалы (диагностикумы)____________________________________________</w:t>
      </w:r>
    </w:p>
    <w:bookmarkEnd w:id="99"/>
    <w:bookmarkStart w:name="z152" w:id="100"/>
    <w:p>
      <w:pPr>
        <w:spacing w:after="0"/>
        <w:ind w:left="0"/>
        <w:jc w:val="both"/>
      </w:pPr>
      <w:r>
        <w:rPr>
          <w:rFonts w:ascii="Times New Roman"/>
          <w:b w:val="false"/>
          <w:i w:val="false"/>
          <w:color w:val="000000"/>
          <w:sz w:val="28"/>
        </w:rPr>
        <w:t>
      Зерттеулер жүргізілген шарттары/Условия проведения испытаний ________________________________________________________</w:t>
      </w:r>
    </w:p>
    <w:bookmarkEnd w:id="100"/>
    <w:bookmarkStart w:name="z153" w:id="101"/>
    <w:p>
      <w:pPr>
        <w:spacing w:after="0"/>
        <w:ind w:left="0"/>
        <w:jc w:val="both"/>
      </w:pPr>
      <w:r>
        <w:rPr>
          <w:rFonts w:ascii="Times New Roman"/>
          <w:b w:val="false"/>
          <w:i w:val="false"/>
          <w:color w:val="000000"/>
          <w:sz w:val="28"/>
        </w:rPr>
        <w:t>
      Сараптама (зерттеу) қорытындысы тек зерттелген үлгіге қатысты/Результаты экспертизы (испытаний) относятся только к испытанным образцам_________________________________________________________</w:t>
      </w:r>
    </w:p>
    <w:bookmarkEnd w:id="101"/>
    <w:bookmarkStart w:name="z154" w:id="102"/>
    <w:p>
      <w:pPr>
        <w:spacing w:after="0"/>
        <w:ind w:left="0"/>
        <w:jc w:val="both"/>
      </w:pPr>
      <w:r>
        <w:rPr>
          <w:rFonts w:ascii="Times New Roman"/>
          <w:b w:val="false"/>
          <w:i w:val="false"/>
          <w:color w:val="000000"/>
          <w:sz w:val="28"/>
        </w:rPr>
        <w:t>
      Ескертпе/Примечание:</w:t>
      </w:r>
    </w:p>
    <w:bookmarkEnd w:id="102"/>
    <w:bookmarkStart w:name="z155" w:id="103"/>
    <w:p>
      <w:pPr>
        <w:spacing w:after="0"/>
        <w:ind w:left="0"/>
        <w:jc w:val="both"/>
      </w:pPr>
      <w:r>
        <w:rPr>
          <w:rFonts w:ascii="Times New Roman"/>
          <w:b w:val="false"/>
          <w:i w:val="false"/>
          <w:color w:val="000000"/>
          <w:sz w:val="28"/>
        </w:rPr>
        <w:t>
      * сараптама актісі (сынақ хаттамасы) рәсімделгенде жануарлар ауруларына диагностикалық зерттеу жүргізілгенде толтырылмайды/при оформлении акта экспертизы (протокола испытаний) по проведенным диагностическим исследованиям болезней животных не заполняется.</w:t>
      </w:r>
    </w:p>
    <w:bookmarkEnd w:id="103"/>
    <w:bookmarkStart w:name="z156" w:id="104"/>
    <w:p>
      <w:pPr>
        <w:spacing w:after="0"/>
        <w:ind w:left="0"/>
        <w:jc w:val="both"/>
      </w:pPr>
      <w:r>
        <w:rPr>
          <w:rFonts w:ascii="Times New Roman"/>
          <w:b w:val="false"/>
          <w:i w:val="false"/>
          <w:color w:val="000000"/>
          <w:sz w:val="28"/>
        </w:rPr>
        <w:t>
      Руководитель ______________________________________________________</w:t>
      </w:r>
    </w:p>
    <w:bookmarkEnd w:id="104"/>
    <w:bookmarkStart w:name="z157" w:id="105"/>
    <w:p>
      <w:pPr>
        <w:spacing w:after="0"/>
        <w:ind w:left="0"/>
        <w:jc w:val="both"/>
      </w:pPr>
      <w:r>
        <w:rPr>
          <w:rFonts w:ascii="Times New Roman"/>
          <w:b w:val="false"/>
          <w:i w:val="false"/>
          <w:color w:val="000000"/>
          <w:sz w:val="28"/>
        </w:rPr>
        <w:t>
      (аты, әкесінің аты (бар болса), тегі/фамилия, имя, отчество (при его наличии))</w:t>
      </w:r>
    </w:p>
    <w:bookmarkEnd w:id="105"/>
    <w:bookmarkStart w:name="z158" w:id="106"/>
    <w:p>
      <w:pPr>
        <w:spacing w:after="0"/>
        <w:ind w:left="0"/>
        <w:jc w:val="both"/>
      </w:pPr>
      <w:r>
        <w:rPr>
          <w:rFonts w:ascii="Times New Roman"/>
          <w:b w:val="false"/>
          <w:i w:val="false"/>
          <w:color w:val="000000"/>
          <w:sz w:val="28"/>
        </w:rPr>
        <w:t>
      Осы сараптама актісі (сынақ хаттамасын) зерттеу/сынақ жүргізген ветеринариялық зертхананың рұқсатынсыз жартылай немесе толықтай көшіруге тираждауға болмайды/Настоящий акт экспертизы (протокол испытаний) не может быть полностью или частично воспроизведен или тиражирован без разрешения ветеринарной лаборатории, проводившей исследования/испытания.</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выдачи акта экспертизы </w:t>
            </w:r>
            <w:r>
              <w:br/>
            </w:r>
            <w:r>
              <w:rPr>
                <w:rFonts w:ascii="Times New Roman"/>
                <w:b w:val="false"/>
                <w:i w:val="false"/>
                <w:color w:val="000000"/>
                <w:sz w:val="20"/>
              </w:rPr>
              <w:t>(протокола испытаний)</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сельского хозяйства РК от 14.06.2022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территориального</w:t>
            </w:r>
            <w:r>
              <w:br/>
            </w:r>
            <w:r>
              <w:rPr>
                <w:rFonts w:ascii="Times New Roman"/>
                <w:b w:val="false"/>
                <w:i w:val="false"/>
                <w:color w:val="000000"/>
                <w:sz w:val="20"/>
              </w:rPr>
              <w:t>подразделения ведомства</w:t>
            </w:r>
            <w:r>
              <w:br/>
            </w:r>
            <w:r>
              <w:rPr>
                <w:rFonts w:ascii="Times New Roman"/>
                <w:b w:val="false"/>
                <w:i w:val="false"/>
                <w:color w:val="000000"/>
                <w:sz w:val="20"/>
              </w:rPr>
              <w:t>уполномоченного органа</w:t>
            </w:r>
            <w:r>
              <w:br/>
            </w:r>
            <w:r>
              <w:rPr>
                <w:rFonts w:ascii="Times New Roman"/>
                <w:b w:val="false"/>
                <w:i w:val="false"/>
                <w:color w:val="000000"/>
                <w:sz w:val="20"/>
              </w:rPr>
              <w:t>в области ветеринарии,</w:t>
            </w:r>
            <w:r>
              <w:br/>
            </w:r>
            <w:r>
              <w:rPr>
                <w:rFonts w:ascii="Times New Roman"/>
                <w:b w:val="false"/>
                <w:i w:val="false"/>
                <w:color w:val="000000"/>
                <w:sz w:val="20"/>
              </w:rPr>
              <w:t>подразделения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осуществляющего</w:t>
            </w:r>
            <w:r>
              <w:br/>
            </w:r>
            <w:r>
              <w:rPr>
                <w:rFonts w:ascii="Times New Roman"/>
                <w:b w:val="false"/>
                <w:i w:val="false"/>
                <w:color w:val="000000"/>
                <w:sz w:val="20"/>
              </w:rPr>
              <w:t>деятельность в области ветеринарии)</w:t>
            </w:r>
            <w:r>
              <w:br/>
            </w:r>
            <w:r>
              <w:rPr>
                <w:rFonts w:ascii="Times New Roman"/>
                <w:b w:val="false"/>
                <w:i w:val="false"/>
                <w:color w:val="000000"/>
                <w:sz w:val="20"/>
              </w:rPr>
              <w:t>от 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бизнес-идентификационный номер)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Номер заявления</w:t>
            </w:r>
            <w:r>
              <w:br/>
            </w:r>
            <w:r>
              <w:rPr>
                <w:rFonts w:ascii="Times New Roman"/>
                <w:b w:val="false"/>
                <w:i w:val="false"/>
                <w:color w:val="000000"/>
                <w:sz w:val="20"/>
              </w:rPr>
              <w:t>____________________________</w:t>
            </w:r>
          </w:p>
        </w:tc>
      </w:tr>
    </w:tbl>
    <w:bookmarkStart w:name="z275" w:id="107"/>
    <w:p>
      <w:pPr>
        <w:spacing w:after="0"/>
        <w:ind w:left="0"/>
        <w:jc w:val="left"/>
      </w:pPr>
      <w:r>
        <w:rPr>
          <w:rFonts w:ascii="Times New Roman"/>
          <w:b/>
          <w:i w:val="false"/>
          <w:color w:val="000000"/>
        </w:rPr>
        <w:t xml:space="preserve"> Заявление</w:t>
      </w:r>
    </w:p>
    <w:bookmarkEnd w:id="107"/>
    <w:p>
      <w:pPr>
        <w:spacing w:after="0"/>
        <w:ind w:left="0"/>
        <w:jc w:val="both"/>
      </w:pPr>
      <w:bookmarkStart w:name="z276" w:id="108"/>
      <w:r>
        <w:rPr>
          <w:rFonts w:ascii="Times New Roman"/>
          <w:b w:val="false"/>
          <w:i w:val="false"/>
          <w:color w:val="000000"/>
          <w:sz w:val="28"/>
        </w:rPr>
        <w:t>
      Прошу выдать акт экспертизы (протокол испытаний), выдаваемый ветеринарными лабораториями</w:t>
      </w:r>
    </w:p>
    <w:bookmarkEnd w:id="108"/>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вид объекта государственного ветеринарно-санитарного контроля надзора)</w:t>
      </w:r>
    </w:p>
    <w:p>
      <w:pPr>
        <w:spacing w:after="0"/>
        <w:ind w:left="0"/>
        <w:jc w:val="both"/>
      </w:pPr>
      <w:r>
        <w:rPr>
          <w:rFonts w:ascii="Times New Roman"/>
          <w:b w:val="false"/>
          <w:i w:val="false"/>
          <w:color w:val="000000"/>
          <w:sz w:val="28"/>
        </w:rPr>
        <w:t>Изготовитель (страна, фирма) _____________________________________________</w:t>
      </w:r>
    </w:p>
    <w:p>
      <w:pPr>
        <w:spacing w:after="0"/>
        <w:ind w:left="0"/>
        <w:jc w:val="both"/>
      </w:pPr>
      <w:r>
        <w:rPr>
          <w:rFonts w:ascii="Times New Roman"/>
          <w:b w:val="false"/>
          <w:i w:val="false"/>
          <w:color w:val="000000"/>
          <w:sz w:val="28"/>
        </w:rPr>
        <w:t>Размер партии, количество проб, масса _____________________________________</w:t>
      </w:r>
    </w:p>
    <w:p>
      <w:pPr>
        <w:spacing w:after="0"/>
        <w:ind w:left="0"/>
        <w:jc w:val="both"/>
      </w:pPr>
      <w:r>
        <w:rPr>
          <w:rFonts w:ascii="Times New Roman"/>
          <w:b w:val="false"/>
          <w:i w:val="false"/>
          <w:color w:val="000000"/>
          <w:sz w:val="28"/>
        </w:rPr>
        <w:t>Вид исследования _______________________________________________________</w:t>
      </w:r>
    </w:p>
    <w:p>
      <w:pPr>
        <w:spacing w:after="0"/>
        <w:ind w:left="0"/>
        <w:jc w:val="both"/>
      </w:pPr>
      <w:r>
        <w:rPr>
          <w:rFonts w:ascii="Times New Roman"/>
          <w:b w:val="false"/>
          <w:i w:val="false"/>
          <w:color w:val="000000"/>
          <w:sz w:val="28"/>
        </w:rPr>
        <w:t>Контактные телефоны ____________________________________________________</w:t>
      </w:r>
    </w:p>
    <w:p>
      <w:pPr>
        <w:spacing w:after="0"/>
        <w:ind w:left="0"/>
        <w:jc w:val="both"/>
      </w:pPr>
      <w:r>
        <w:rPr>
          <w:rFonts w:ascii="Times New Roman"/>
          <w:b w:val="false"/>
          <w:i w:val="false"/>
          <w:color w:val="000000"/>
          <w:sz w:val="28"/>
        </w:rPr>
        <w:t>Электронный адрес (при наличии) __________________________________________</w:t>
      </w:r>
    </w:p>
    <w:p>
      <w:pPr>
        <w:spacing w:after="0"/>
        <w:ind w:left="0"/>
        <w:jc w:val="both"/>
      </w:pPr>
      <w:r>
        <w:rPr>
          <w:rFonts w:ascii="Times New Roman"/>
          <w:b w:val="false"/>
          <w:i w:val="false"/>
          <w:color w:val="000000"/>
          <w:sz w:val="28"/>
        </w:rPr>
        <w:t>Подтверждаю свое согласие на оплату услуг лаборатории в соответствии с ценами</w:t>
      </w:r>
    </w:p>
    <w:p>
      <w:pPr>
        <w:spacing w:after="0"/>
        <w:ind w:left="0"/>
        <w:jc w:val="both"/>
      </w:pPr>
      <w:r>
        <w:rPr>
          <w:rFonts w:ascii="Times New Roman"/>
          <w:b w:val="false"/>
          <w:i w:val="false"/>
          <w:color w:val="000000"/>
          <w:sz w:val="28"/>
        </w:rPr>
        <w:t>на товары (работы, услуги), предоставляемыми лабораторией. С ценами на товары</w:t>
      </w:r>
    </w:p>
    <w:p>
      <w:pPr>
        <w:spacing w:after="0"/>
        <w:ind w:left="0"/>
        <w:jc w:val="both"/>
      </w:pPr>
      <w:r>
        <w:rPr>
          <w:rFonts w:ascii="Times New Roman"/>
          <w:b w:val="false"/>
          <w:i w:val="false"/>
          <w:color w:val="000000"/>
          <w:sz w:val="28"/>
        </w:rPr>
        <w:t>(работы, услуги), предоставляемыми лабораторией, ознакомлен.</w:t>
      </w:r>
    </w:p>
    <w:p>
      <w:pPr>
        <w:spacing w:after="0"/>
        <w:ind w:left="0"/>
        <w:jc w:val="both"/>
      </w:pPr>
      <w:r>
        <w:rPr>
          <w:rFonts w:ascii="Times New Roman"/>
          <w:b w:val="false"/>
          <w:i w:val="false"/>
          <w:color w:val="000000"/>
          <w:sz w:val="28"/>
        </w:rPr>
        <w:t>Оплату государственной услуги произведу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 наличной форме в кассе лабораторий;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 наличной и безналичной форме путем перечисления через банки второго уровня</w:t>
      </w:r>
    </w:p>
    <w:p>
      <w:pPr>
        <w:spacing w:after="0"/>
        <w:ind w:left="0"/>
        <w:jc w:val="both"/>
      </w:pPr>
      <w:r>
        <w:rPr>
          <w:rFonts w:ascii="Times New Roman"/>
          <w:b w:val="false"/>
          <w:i w:val="false"/>
          <w:color w:val="000000"/>
          <w:sz w:val="28"/>
        </w:rPr>
        <w:t>и организации, осуществляющие отдельные виды банковских операций; в рамках</w:t>
      </w:r>
    </w:p>
    <w:p>
      <w:pPr>
        <w:spacing w:after="0"/>
        <w:ind w:left="0"/>
        <w:jc w:val="both"/>
      </w:pPr>
      <w:r>
        <w:rPr>
          <w:rFonts w:ascii="Times New Roman"/>
          <w:b w:val="false"/>
          <w:i w:val="false"/>
          <w:color w:val="000000"/>
          <w:sz w:val="28"/>
        </w:rPr>
        <w:t>договорных обязательств.</w:t>
      </w:r>
    </w:p>
    <w:p>
      <w:pPr>
        <w:spacing w:after="0"/>
        <w:ind w:left="0"/>
        <w:jc w:val="both"/>
      </w:pPr>
      <w:r>
        <w:rPr>
          <w:rFonts w:ascii="Times New Roman"/>
          <w:b w:val="false"/>
          <w:i w:val="false"/>
          <w:color w:val="000000"/>
          <w:sz w:val="28"/>
        </w:rPr>
        <w:t>Проинформирован об ответственности в соответствии с законодательством</w:t>
      </w:r>
    </w:p>
    <w:p>
      <w:pPr>
        <w:spacing w:after="0"/>
        <w:ind w:left="0"/>
        <w:jc w:val="both"/>
      </w:pPr>
      <w:r>
        <w:rPr>
          <w:rFonts w:ascii="Times New Roman"/>
          <w:b w:val="false"/>
          <w:i w:val="false"/>
          <w:color w:val="000000"/>
          <w:sz w:val="28"/>
        </w:rPr>
        <w:t>Республики Казахстан, в случае неоплаты стоимости товаров (работ, услуг),</w:t>
      </w:r>
    </w:p>
    <w:p>
      <w:pPr>
        <w:spacing w:after="0"/>
        <w:ind w:left="0"/>
        <w:jc w:val="both"/>
      </w:pPr>
      <w:r>
        <w:rPr>
          <w:rFonts w:ascii="Times New Roman"/>
          <w:b w:val="false"/>
          <w:i w:val="false"/>
          <w:color w:val="000000"/>
          <w:sz w:val="28"/>
        </w:rPr>
        <w:t>предоставляемых лабораторией.</w:t>
      </w:r>
    </w:p>
    <w:p>
      <w:pPr>
        <w:spacing w:after="0"/>
        <w:ind w:left="0"/>
        <w:jc w:val="both"/>
      </w:pPr>
      <w:r>
        <w:rPr>
          <w:rFonts w:ascii="Times New Roman"/>
          <w:b w:val="false"/>
          <w:i w:val="false"/>
          <w:color w:val="000000"/>
          <w:sz w:val="28"/>
        </w:rPr>
        <w:t>Согласен на отбор государственным ветеринарно-санитарным инспектором или</w:t>
      </w:r>
    </w:p>
    <w:p>
      <w:pPr>
        <w:spacing w:after="0"/>
        <w:ind w:left="0"/>
        <w:jc w:val="both"/>
      </w:pPr>
      <w:r>
        <w:rPr>
          <w:rFonts w:ascii="Times New Roman"/>
          <w:b w:val="false"/>
          <w:i w:val="false"/>
          <w:color w:val="000000"/>
          <w:sz w:val="28"/>
        </w:rPr>
        <w:t>специалистом в области ветеринарии государственных ветеринарных организаций,</w:t>
      </w:r>
    </w:p>
    <w:p>
      <w:pPr>
        <w:spacing w:after="0"/>
        <w:ind w:left="0"/>
        <w:jc w:val="both"/>
      </w:pPr>
      <w:r>
        <w:rPr>
          <w:rFonts w:ascii="Times New Roman"/>
          <w:b w:val="false"/>
          <w:i w:val="false"/>
          <w:color w:val="000000"/>
          <w:sz w:val="28"/>
        </w:rPr>
        <w:t>созданных местными исполнительными органами областей, городов</w:t>
      </w:r>
    </w:p>
    <w:p>
      <w:pPr>
        <w:spacing w:after="0"/>
        <w:ind w:left="0"/>
        <w:jc w:val="both"/>
      </w:pPr>
      <w:r>
        <w:rPr>
          <w:rFonts w:ascii="Times New Roman"/>
          <w:b w:val="false"/>
          <w:i w:val="false"/>
          <w:color w:val="000000"/>
          <w:sz w:val="28"/>
        </w:rPr>
        <w:t>республиканского значения, столицы, проб объектов ветеринарно-санитарного</w:t>
      </w:r>
    </w:p>
    <w:p>
      <w:pPr>
        <w:spacing w:after="0"/>
        <w:ind w:left="0"/>
        <w:jc w:val="both"/>
      </w:pPr>
      <w:r>
        <w:rPr>
          <w:rFonts w:ascii="Times New Roman"/>
          <w:b w:val="false"/>
          <w:i w:val="false"/>
          <w:color w:val="000000"/>
          <w:sz w:val="28"/>
        </w:rPr>
        <w:t>контроля и надзора. Подтверждаю достоверность представленной информации,</w:t>
      </w:r>
    </w:p>
    <w:p>
      <w:pPr>
        <w:spacing w:after="0"/>
        <w:ind w:left="0"/>
        <w:jc w:val="both"/>
      </w:pPr>
      <w:r>
        <w:rPr>
          <w:rFonts w:ascii="Times New Roman"/>
          <w:b w:val="false"/>
          <w:i w:val="false"/>
          <w:color w:val="000000"/>
          <w:sz w:val="28"/>
        </w:rPr>
        <w:t>осведомлен об ответственности за представление недостоверных сведений</w:t>
      </w:r>
    </w:p>
    <w:p>
      <w:pPr>
        <w:spacing w:after="0"/>
        <w:ind w:left="0"/>
        <w:jc w:val="both"/>
      </w:pPr>
      <w:r>
        <w:rPr>
          <w:rFonts w:ascii="Times New Roman"/>
          <w:b w:val="false"/>
          <w:i w:val="false"/>
          <w:color w:val="000000"/>
          <w:sz w:val="28"/>
        </w:rPr>
        <w:t>в соответствии с законами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w:t>
      </w:r>
    </w:p>
    <w:p>
      <w:pPr>
        <w:spacing w:after="0"/>
        <w:ind w:left="0"/>
        <w:jc w:val="both"/>
      </w:pPr>
      <w:r>
        <w:rPr>
          <w:rFonts w:ascii="Times New Roman"/>
          <w:b w:val="false"/>
          <w:i w:val="false"/>
          <w:color w:val="000000"/>
          <w:sz w:val="28"/>
        </w:rPr>
        <w:t>Подпись/электронная цифровая подпись услугополучателя или его представителя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___________________</w:t>
      </w:r>
    </w:p>
    <w:bookmarkStart w:name="z277"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w:t>
            </w:r>
            <w:r>
              <w:br/>
            </w:r>
            <w:r>
              <w:rPr>
                <w:rFonts w:ascii="Times New Roman"/>
                <w:b w:val="false"/>
                <w:i w:val="false"/>
                <w:color w:val="000000"/>
                <w:sz w:val="20"/>
              </w:rPr>
              <w:t>акта экспертизы</w:t>
            </w:r>
            <w:r>
              <w:br/>
            </w:r>
            <w:r>
              <w:rPr>
                <w:rFonts w:ascii="Times New Roman"/>
                <w:b w:val="false"/>
                <w:i w:val="false"/>
                <w:color w:val="000000"/>
                <w:sz w:val="20"/>
              </w:rPr>
              <w:t>(протокола испытаний)</w:t>
            </w:r>
          </w:p>
        </w:tc>
      </w:tr>
    </w:tbl>
    <w:bookmarkStart w:name="z280" w:id="11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акта экспертизы (протокола испытаний), выдаваемый ветеринарными лабораториями"</w:t>
      </w:r>
    </w:p>
    <w:bookmarkEnd w:id="110"/>
    <w:p>
      <w:pPr>
        <w:spacing w:after="0"/>
        <w:ind w:left="0"/>
        <w:jc w:val="both"/>
      </w:pPr>
      <w:r>
        <w:rPr>
          <w:rFonts w:ascii="Times New Roman"/>
          <w:b w:val="false"/>
          <w:i w:val="false"/>
          <w:color w:val="ff0000"/>
          <w:sz w:val="28"/>
        </w:rPr>
        <w:t xml:space="preserve">
      Сноска. Приложение 3 - в редакции приказа Министра сельского хозяйства РК от 27.06.2023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республиканским государственным предприятием на праве хозяйственного ведения "Республиканская ветеринарная лаборатория" Комитета ветеринарного контроля и надзора Министерства сельского хозяйства Республики Казахстан и его филиалами, республиканским государственным предприятием на праве хозяйственного ведения "Национальный референтный центр по ветеринарии" Комитета ветеринарного контроля и надзора Министерства сельского хозяйства Республики Казахстан и его филиалом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территориальные инспекции Комитета ветеринарного контроля и надзора Министерства сельского хозяйства Республики Казахстан/местные исполнительные органы областей, городов Астаны, Алматы и Шымкента (далее – территориальные подразделения/МИО);</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 после завершения диагностических исследований или ветеринарно-санитарной экспертизы. Диагностические исследования или ветеринарно-санитарная экспертиза проводится в следующие сроки:</w:t>
            </w:r>
          </w:p>
          <w:p>
            <w:pPr>
              <w:spacing w:after="20"/>
              <w:ind w:left="20"/>
              <w:jc w:val="both"/>
            </w:pPr>
            <w:r>
              <w:rPr>
                <w:rFonts w:ascii="Times New Roman"/>
                <w:b w:val="false"/>
                <w:i w:val="false"/>
                <w:color w:val="000000"/>
                <w:sz w:val="20"/>
              </w:rPr>
              <w:t>
по серологическим исследованиям:</w:t>
            </w:r>
          </w:p>
          <w:p>
            <w:pPr>
              <w:spacing w:after="20"/>
              <w:ind w:left="20"/>
              <w:jc w:val="both"/>
            </w:pPr>
            <w:r>
              <w:rPr>
                <w:rFonts w:ascii="Times New Roman"/>
                <w:b w:val="false"/>
                <w:i w:val="false"/>
                <w:color w:val="000000"/>
                <w:sz w:val="20"/>
              </w:rPr>
              <w:t>
классические – в течение 5 (пяти) рабочих дней;</w:t>
            </w:r>
          </w:p>
          <w:p>
            <w:pPr>
              <w:spacing w:after="20"/>
              <w:ind w:left="20"/>
              <w:jc w:val="both"/>
            </w:pPr>
            <w:r>
              <w:rPr>
                <w:rFonts w:ascii="Times New Roman"/>
                <w:b w:val="false"/>
                <w:i w:val="false"/>
                <w:color w:val="000000"/>
                <w:sz w:val="20"/>
              </w:rPr>
              <w:t>
иммуноферментный анализ (ИФА) – в течение 20 (двадцати) рабочих дней (по мере накопления проб);</w:t>
            </w:r>
          </w:p>
          <w:p>
            <w:pPr>
              <w:spacing w:after="20"/>
              <w:ind w:left="20"/>
              <w:jc w:val="both"/>
            </w:pPr>
            <w:r>
              <w:rPr>
                <w:rFonts w:ascii="Times New Roman"/>
                <w:b w:val="false"/>
                <w:i w:val="false"/>
                <w:color w:val="000000"/>
                <w:sz w:val="20"/>
              </w:rPr>
              <w:t>
вирусологические исследования – в течение 25 (двадцати пяти) рабочих дней (в зависимости от методик по исследованиям);</w:t>
            </w:r>
          </w:p>
          <w:p>
            <w:pPr>
              <w:spacing w:after="20"/>
              <w:ind w:left="20"/>
              <w:jc w:val="both"/>
            </w:pPr>
            <w:r>
              <w:rPr>
                <w:rFonts w:ascii="Times New Roman"/>
                <w:b w:val="false"/>
                <w:i w:val="false"/>
                <w:color w:val="000000"/>
                <w:sz w:val="20"/>
              </w:rPr>
              <w:t>
молекулярно-генетические (ПЦР) исследования – в течение 20 (двадцати) рабочих дней (по мере накопления проб);</w:t>
            </w:r>
          </w:p>
          <w:p>
            <w:pPr>
              <w:spacing w:after="20"/>
              <w:ind w:left="20"/>
              <w:jc w:val="both"/>
            </w:pPr>
            <w:r>
              <w:rPr>
                <w:rFonts w:ascii="Times New Roman"/>
                <w:b w:val="false"/>
                <w:i w:val="false"/>
                <w:color w:val="000000"/>
                <w:sz w:val="20"/>
              </w:rPr>
              <w:t>
по бактериологическим исследованиям:</w:t>
            </w:r>
          </w:p>
          <w:p>
            <w:pPr>
              <w:spacing w:after="20"/>
              <w:ind w:left="20"/>
              <w:jc w:val="both"/>
            </w:pPr>
            <w:r>
              <w:rPr>
                <w:rFonts w:ascii="Times New Roman"/>
                <w:b w:val="false"/>
                <w:i w:val="false"/>
                <w:color w:val="000000"/>
                <w:sz w:val="20"/>
              </w:rPr>
              <w:t>
микроскопия – в течение 2 (двух) рабочих дней;</w:t>
            </w:r>
          </w:p>
          <w:p>
            <w:pPr>
              <w:spacing w:after="20"/>
              <w:ind w:left="20"/>
              <w:jc w:val="both"/>
            </w:pPr>
            <w:r>
              <w:rPr>
                <w:rFonts w:ascii="Times New Roman"/>
                <w:b w:val="false"/>
                <w:i w:val="false"/>
                <w:color w:val="000000"/>
                <w:sz w:val="20"/>
              </w:rPr>
              <w:t>
биологическая проба – в течение 70 (семидесяти) рабочих дней (в зависимости от методик по исследованиям);</w:t>
            </w:r>
          </w:p>
          <w:p>
            <w:pPr>
              <w:spacing w:after="20"/>
              <w:ind w:left="20"/>
              <w:jc w:val="both"/>
            </w:pPr>
            <w:r>
              <w:rPr>
                <w:rFonts w:ascii="Times New Roman"/>
                <w:b w:val="false"/>
                <w:i w:val="false"/>
                <w:color w:val="000000"/>
                <w:sz w:val="20"/>
              </w:rPr>
              <w:t>
по паразитологическим исследованиям – в течение 3 (трех) рабочих дней;</w:t>
            </w:r>
          </w:p>
          <w:p>
            <w:pPr>
              <w:spacing w:after="20"/>
              <w:ind w:left="20"/>
              <w:jc w:val="both"/>
            </w:pPr>
            <w:r>
              <w:rPr>
                <w:rFonts w:ascii="Times New Roman"/>
                <w:b w:val="false"/>
                <w:i w:val="false"/>
                <w:color w:val="000000"/>
                <w:sz w:val="20"/>
              </w:rPr>
              <w:t>
по определению показателей безопасности пищевой продукции, кормов и кормовых добавок – в течение 8 (восьми) рабочих дней;</w:t>
            </w:r>
          </w:p>
          <w:p>
            <w:pPr>
              <w:spacing w:after="20"/>
              <w:ind w:left="20"/>
              <w:jc w:val="both"/>
            </w:pPr>
            <w:r>
              <w:rPr>
                <w:rFonts w:ascii="Times New Roman"/>
                <w:b w:val="false"/>
                <w:i w:val="false"/>
                <w:color w:val="000000"/>
                <w:sz w:val="20"/>
              </w:rPr>
              <w:t>
по обязательным и дополнительным исследованиям пищевой продукции – в течение 1 (одного) рабочего дня.</w:t>
            </w:r>
          </w:p>
          <w:p>
            <w:pPr>
              <w:spacing w:after="20"/>
              <w:ind w:left="20"/>
              <w:jc w:val="both"/>
            </w:pPr>
            <w:r>
              <w:rPr>
                <w:rFonts w:ascii="Times New Roman"/>
                <w:b w:val="false"/>
                <w:i w:val="false"/>
                <w:color w:val="000000"/>
                <w:sz w:val="20"/>
              </w:rPr>
              <w:t>
Взятие проб и их направление в лабораторию на исследование – в течение 3 (трех)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экспертизы (протокол испытаний),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юридическим и физическим лицам (далее – услугополучатель) на платной основе.</w:t>
            </w:r>
          </w:p>
          <w:p>
            <w:pPr>
              <w:spacing w:after="20"/>
              <w:ind w:left="20"/>
              <w:jc w:val="both"/>
            </w:pPr>
            <w:r>
              <w:rPr>
                <w:rFonts w:ascii="Times New Roman"/>
                <w:b w:val="false"/>
                <w:i w:val="false"/>
                <w:color w:val="000000"/>
                <w:sz w:val="20"/>
              </w:rPr>
              <w:t xml:space="preserve">
Стоимость оказания государственной услуги устанавливается услугодателем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116 Предпринимательского кодекса Республики Казахстан и подпунктами 3), 5), 6-1), 6-3) и 7) пункта 2 </w:t>
            </w:r>
            <w:r>
              <w:rPr>
                <w:rFonts w:ascii="Times New Roman"/>
                <w:b w:val="false"/>
                <w:i w:val="false"/>
                <w:color w:val="000000"/>
                <w:sz w:val="20"/>
              </w:rPr>
              <w:t>статьи 35</w:t>
            </w:r>
            <w:r>
              <w:rPr>
                <w:rFonts w:ascii="Times New Roman"/>
                <w:b w:val="false"/>
                <w:i w:val="false"/>
                <w:color w:val="000000"/>
                <w:sz w:val="20"/>
              </w:rPr>
              <w:t xml:space="preserve"> Закона Республики Казахстан "О ветеринарии" и размещается на интернет-ресурсе и в помещениях услугодателя.</w:t>
            </w:r>
          </w:p>
          <w:p>
            <w:pPr>
              <w:spacing w:after="20"/>
              <w:ind w:left="20"/>
              <w:jc w:val="both"/>
            </w:pPr>
            <w:r>
              <w:rPr>
                <w:rFonts w:ascii="Times New Roman"/>
                <w:b w:val="false"/>
                <w:i w:val="false"/>
                <w:color w:val="000000"/>
                <w:sz w:val="20"/>
              </w:rPr>
              <w:t>
Услугополучатель оплачивает государственную услугу в наличной и безналичной форме путем перечисления через банки второго уровня и организации, осуществляющие отдельные виды банковских операций, либо в наличной форме в кассы лабораторий или в рамках договорных обязательств.</w:t>
            </w:r>
          </w:p>
          <w:p>
            <w:pPr>
              <w:spacing w:after="20"/>
              <w:ind w:left="20"/>
              <w:jc w:val="both"/>
            </w:pPr>
            <w:r>
              <w:rPr>
                <w:rFonts w:ascii="Times New Roman"/>
                <w:b w:val="false"/>
                <w:i w:val="false"/>
                <w:color w:val="000000"/>
                <w:sz w:val="20"/>
              </w:rPr>
              <w:t>
Отбор проб от объектов государственного ветеринарного контроля и надзора для диагностики или ветеринарно-санитарной экспертизы осуществляется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17.00 часов, с перерывом на обед с 13.00 до 14.30 часов, за исключением выходных и праздничных дней в соответствии с </w:t>
            </w:r>
            <w:r>
              <w:rPr>
                <w:rFonts w:ascii="Times New Roman"/>
                <w:b w:val="false"/>
                <w:i w:val="false"/>
                <w:color w:val="000000"/>
                <w:sz w:val="20"/>
              </w:rPr>
              <w:t>Трудовым</w:t>
            </w:r>
            <w:r>
              <w:rPr>
                <w:rFonts w:ascii="Times New Roman"/>
                <w:b w:val="false"/>
                <w:i w:val="false"/>
                <w:color w:val="000000"/>
                <w:sz w:val="20"/>
              </w:rPr>
              <w:t xml:space="preserve"> кодексом Республики Казахстан (далее – Кодекс);</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w:t>
            </w:r>
            <w:r>
              <w:rPr>
                <w:rFonts w:ascii="Times New Roman"/>
                <w:b w:val="false"/>
                <w:i w:val="false"/>
                <w:color w:val="000000"/>
                <w:sz w:val="20"/>
              </w:rPr>
              <w:t>Кодексом</w:t>
            </w:r>
            <w:r>
              <w:rPr>
                <w:rFonts w:ascii="Times New Roman"/>
                <w:b w:val="false"/>
                <w:i w:val="false"/>
                <w:color w:val="000000"/>
                <w:sz w:val="20"/>
              </w:rPr>
              <w:t>,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сельского хозяйства Республики Казахстан: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Услугодателю через территориальные подразделения/МИО:</w:t>
            </w:r>
          </w:p>
          <w:p>
            <w:pPr>
              <w:spacing w:after="20"/>
              <w:ind w:left="20"/>
              <w:jc w:val="both"/>
            </w:pPr>
            <w:r>
              <w:rPr>
                <w:rFonts w:ascii="Times New Roman"/>
                <w:b w:val="false"/>
                <w:i w:val="false"/>
                <w:color w:val="000000"/>
                <w:sz w:val="20"/>
              </w:rPr>
              <w:t>
1) заявление по форме;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и документ, подтверждающий полномочия представителя (для идентификации);</w:t>
            </w:r>
          </w:p>
          <w:p>
            <w:pPr>
              <w:spacing w:after="20"/>
              <w:ind w:left="20"/>
              <w:jc w:val="both"/>
            </w:pPr>
            <w:r>
              <w:rPr>
                <w:rFonts w:ascii="Times New Roman"/>
                <w:b w:val="false"/>
                <w:i w:val="false"/>
                <w:color w:val="000000"/>
                <w:sz w:val="20"/>
              </w:rPr>
              <w:t>
на портале:</w:t>
            </w:r>
          </w:p>
          <w:p>
            <w:pPr>
              <w:spacing w:after="20"/>
              <w:ind w:left="20"/>
              <w:jc w:val="both"/>
            </w:pPr>
            <w:r>
              <w:rPr>
                <w:rFonts w:ascii="Times New Roman"/>
                <w:b w:val="false"/>
                <w:i w:val="false"/>
                <w:color w:val="000000"/>
                <w:sz w:val="20"/>
              </w:rPr>
              <w:t>
заявление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сотрудники территориальных подразделений/МИО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p>
            <w:pPr>
              <w:spacing w:after="20"/>
              <w:ind w:left="20"/>
              <w:jc w:val="both"/>
            </w:pPr>
            <w:r>
              <w:rPr>
                <w:rFonts w:ascii="Times New Roman"/>
                <w:b w:val="false"/>
                <w:i w:val="false"/>
                <w:color w:val="000000"/>
                <w:sz w:val="20"/>
              </w:rPr>
              <w:t>
Услугодатель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акта экспертизы (протокола испытаний), и (или) данных (сведений), содержащихся в них;</w:t>
            </w:r>
          </w:p>
          <w:p>
            <w:pPr>
              <w:spacing w:after="20"/>
              <w:ind w:left="20"/>
              <w:jc w:val="both"/>
            </w:pPr>
            <w:r>
              <w:rPr>
                <w:rFonts w:ascii="Times New Roman"/>
                <w:b w:val="false"/>
                <w:i w:val="false"/>
                <w:color w:val="000000"/>
                <w:sz w:val="20"/>
              </w:rPr>
              <w:t>
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акта экспертизы (протокола испытаний).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и информационных системах.</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пользователями, далее в разделе "Цифровые документы" просматривают документ для дальнейшего использования.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выдачи акта экспертизы </w:t>
            </w:r>
            <w:r>
              <w:br/>
            </w:r>
            <w:r>
              <w:rPr>
                <w:rFonts w:ascii="Times New Roman"/>
                <w:b w:val="false"/>
                <w:i w:val="false"/>
                <w:color w:val="000000"/>
                <w:sz w:val="20"/>
              </w:rPr>
              <w:t>(протокола испытаний)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6" w:id="111"/>
    <w:p>
      <w:pPr>
        <w:spacing w:after="0"/>
        <w:ind w:left="0"/>
        <w:jc w:val="left"/>
      </w:pPr>
      <w:r>
        <w:rPr>
          <w:rFonts w:ascii="Times New Roman"/>
          <w:b/>
          <w:i w:val="false"/>
          <w:color w:val="000000"/>
        </w:rPr>
        <w:t xml:space="preserve">                                Уведомление</w:t>
      </w:r>
    </w:p>
    <w:bookmarkEnd w:id="111"/>
    <w:bookmarkStart w:name="z247" w:id="112"/>
    <w:p>
      <w:pPr>
        <w:spacing w:after="0"/>
        <w:ind w:left="0"/>
        <w:jc w:val="both"/>
      </w:pPr>
      <w:r>
        <w:rPr>
          <w:rFonts w:ascii="Times New Roman"/>
          <w:b w:val="false"/>
          <w:i w:val="false"/>
          <w:color w:val="000000"/>
          <w:sz w:val="28"/>
        </w:rPr>
        <w:t xml:space="preserve">
      № _____ от "___" ___________ 20__ года  </w:t>
      </w:r>
    </w:p>
    <w:bookmarkEnd w:id="112"/>
    <w:p>
      <w:pPr>
        <w:spacing w:after="0"/>
        <w:ind w:left="0"/>
        <w:jc w:val="both"/>
      </w:pPr>
      <w:bookmarkStart w:name="z248" w:id="113"/>
      <w:r>
        <w:rPr>
          <w:rFonts w:ascii="Times New Roman"/>
          <w:b w:val="false"/>
          <w:i w:val="false"/>
          <w:color w:val="000000"/>
          <w:sz w:val="28"/>
        </w:rPr>
        <w:t xml:space="preserve">
      Услугополучатель _________________________________________________________  </w:t>
      </w:r>
    </w:p>
    <w:bookmarkEnd w:id="113"/>
    <w:p>
      <w:pPr>
        <w:spacing w:after="0"/>
        <w:ind w:left="0"/>
        <w:jc w:val="both"/>
      </w:pPr>
      <w:r>
        <w:rPr>
          <w:rFonts w:ascii="Times New Roman"/>
          <w:b w:val="false"/>
          <w:i w:val="false"/>
          <w:color w:val="000000"/>
          <w:sz w:val="28"/>
        </w:rPr>
        <w:t xml:space="preserve">       (фамилия, имя, отчество (при его наличии) физического лица, индивидуальный   </w:t>
      </w:r>
    </w:p>
    <w:p>
      <w:pPr>
        <w:spacing w:after="0"/>
        <w:ind w:left="0"/>
        <w:jc w:val="both"/>
      </w:pPr>
      <w:r>
        <w:rPr>
          <w:rFonts w:ascii="Times New Roman"/>
          <w:b w:val="false"/>
          <w:i w:val="false"/>
          <w:color w:val="000000"/>
          <w:sz w:val="28"/>
        </w:rPr>
        <w:t xml:space="preserve">идентификационный номер/наименование юридического лица, бизнес-идентификационный номер)  </w:t>
      </w:r>
    </w:p>
    <w:p>
      <w:pPr>
        <w:spacing w:after="0"/>
        <w:ind w:left="0"/>
        <w:jc w:val="both"/>
      </w:pPr>
      <w:r>
        <w:rPr>
          <w:rFonts w:ascii="Times New Roman"/>
          <w:b w:val="false"/>
          <w:i w:val="false"/>
          <w:color w:val="000000"/>
          <w:sz w:val="28"/>
        </w:rPr>
        <w:t xml:space="preserve">Дата обращения "___"____________ 20__года  </w:t>
      </w:r>
    </w:p>
    <w:p>
      <w:pPr>
        <w:spacing w:after="0"/>
        <w:ind w:left="0"/>
        <w:jc w:val="both"/>
      </w:pPr>
      <w:r>
        <w:rPr>
          <w:rFonts w:ascii="Times New Roman"/>
          <w:b w:val="false"/>
          <w:i w:val="false"/>
          <w:color w:val="000000"/>
          <w:sz w:val="28"/>
        </w:rPr>
        <w:t xml:space="preserve">Наименование экспертизы____________________________________________________  </w:t>
      </w:r>
    </w:p>
    <w:p>
      <w:pPr>
        <w:spacing w:after="0"/>
        <w:ind w:left="0"/>
        <w:jc w:val="both"/>
      </w:pPr>
      <w:r>
        <w:rPr>
          <w:rFonts w:ascii="Times New Roman"/>
          <w:b w:val="false"/>
          <w:i w:val="false"/>
          <w:color w:val="000000"/>
          <w:sz w:val="28"/>
        </w:rPr>
        <w:t xml:space="preserve">Срок выдачи акта экспертизы __________________________________________________  </w:t>
      </w:r>
    </w:p>
    <w:p>
      <w:pPr>
        <w:spacing w:after="0"/>
        <w:ind w:left="0"/>
        <w:jc w:val="both"/>
      </w:pPr>
      <w:r>
        <w:rPr>
          <w:rFonts w:ascii="Times New Roman"/>
          <w:b w:val="false"/>
          <w:i w:val="false"/>
          <w:color w:val="000000"/>
          <w:sz w:val="28"/>
        </w:rPr>
        <w:t xml:space="preserve">Стоимость услуги: 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подписывающего сотрудника,   </w:t>
      </w:r>
    </w:p>
    <w:p>
      <w:pPr>
        <w:spacing w:after="0"/>
        <w:ind w:left="0"/>
        <w:jc w:val="both"/>
      </w:pPr>
      <w:r>
        <w:rPr>
          <w:rFonts w:ascii="Times New Roman"/>
          <w:b w:val="false"/>
          <w:i w:val="false"/>
          <w:color w:val="000000"/>
          <w:sz w:val="28"/>
        </w:rPr>
        <w:t xml:space="preserve">наименование территориального подразделения ведомства уполномоченного органа   </w:t>
      </w:r>
    </w:p>
    <w:p>
      <w:pPr>
        <w:spacing w:after="0"/>
        <w:ind w:left="0"/>
        <w:jc w:val="both"/>
      </w:pPr>
      <w:r>
        <w:rPr>
          <w:rFonts w:ascii="Times New Roman"/>
          <w:b w:val="false"/>
          <w:i w:val="false"/>
          <w:color w:val="000000"/>
          <w:sz w:val="28"/>
        </w:rPr>
        <w:t xml:space="preserve">в области ветеринарии/подразделения местного исполнительного органа, осуществляющего  </w:t>
      </w:r>
    </w:p>
    <w:p>
      <w:pPr>
        <w:spacing w:after="0"/>
        <w:ind w:left="0"/>
        <w:jc w:val="both"/>
      </w:pPr>
      <w:r>
        <w:rPr>
          <w:rFonts w:ascii="Times New Roman"/>
          <w:b w:val="false"/>
          <w:i w:val="false"/>
          <w:color w:val="000000"/>
          <w:sz w:val="28"/>
        </w:rPr>
        <w:t>деятельность в области ветеринарии)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выдачи акта экспертизы </w:t>
            </w:r>
            <w:r>
              <w:br/>
            </w:r>
            <w:r>
              <w:rPr>
                <w:rFonts w:ascii="Times New Roman"/>
                <w:b w:val="false"/>
                <w:i w:val="false"/>
                <w:color w:val="000000"/>
                <w:sz w:val="20"/>
              </w:rPr>
              <w:t>(протокола испытаний)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1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114"/>
          <w:p>
            <w:pPr>
              <w:spacing w:after="20"/>
              <w:ind w:left="20"/>
              <w:jc w:val="both"/>
            </w:pPr>
            <w:r>
              <w:rPr>
                <w:rFonts w:ascii="Times New Roman"/>
                <w:b w:val="false"/>
                <w:i w:val="false"/>
                <w:color w:val="000000"/>
                <w:sz w:val="20"/>
              </w:rPr>
              <w:t xml:space="preserve">
Уполномоченного органа]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15"/>
          <w:p>
            <w:pPr>
              <w:spacing w:after="20"/>
              <w:ind w:left="20"/>
              <w:jc w:val="both"/>
            </w:pPr>
            <w:r>
              <w:rPr>
                <w:rFonts w:ascii="Times New Roman"/>
                <w:b w:val="false"/>
                <w:i w:val="false"/>
                <w:color w:val="000000"/>
                <w:sz w:val="20"/>
              </w:rPr>
              <w:t xml:space="preserve">
[Наименование </w:t>
            </w:r>
          </w:p>
          <w:bookmarkEnd w:id="115"/>
          <w:p>
            <w:pPr>
              <w:spacing w:after="20"/>
              <w:ind w:left="20"/>
              <w:jc w:val="both"/>
            </w:pPr>
            <w:r>
              <w:rPr>
                <w:rFonts w:ascii="Times New Roman"/>
                <w:b w:val="false"/>
                <w:i w:val="false"/>
                <w:color w:val="000000"/>
                <w:sz w:val="20"/>
              </w:rPr>
              <w:t xml:space="preserve">
Уполномоченного органа ] </w:t>
            </w:r>
          </w:p>
        </w:tc>
      </w:tr>
    </w:tbl>
    <w:bookmarkStart w:name="z256"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589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57" w:id="117"/>
    <w:p>
      <w:pPr>
        <w:spacing w:after="0"/>
        <w:ind w:left="0"/>
        <w:jc w:val="left"/>
      </w:pPr>
      <w:r>
        <w:rPr>
          <w:rFonts w:ascii="Times New Roman"/>
          <w:b/>
          <w:i w:val="false"/>
          <w:color w:val="000000"/>
        </w:rPr>
        <w:t xml:space="preserve"> Мотивированный отказ в оказании государственной услуги</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18"/>
          <w:p>
            <w:pPr>
              <w:spacing w:after="20"/>
              <w:ind w:left="20"/>
              <w:jc w:val="both"/>
            </w:pPr>
            <w:r>
              <w:rPr>
                <w:rFonts w:ascii="Times New Roman"/>
                <w:b w:val="false"/>
                <w:i w:val="false"/>
                <w:color w:val="000000"/>
                <w:sz w:val="20"/>
              </w:rPr>
              <w:t>
 </w:t>
            </w:r>
          </w:p>
          <w:bookmarkEnd w:id="118"/>
          <w:p>
            <w:pPr>
              <w:spacing w:after="20"/>
              <w:ind w:left="20"/>
              <w:jc w:val="both"/>
            </w:pPr>
            <w:r>
              <w:rPr>
                <w:rFonts w:ascii="Times New Roman"/>
                <w:b w:val="false"/>
                <w:i w:val="false"/>
                <w:color w:val="000000"/>
                <w:sz w:val="20"/>
              </w:rPr>
              <w:t>
Дата выдачи: [Дата выдачи]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Область: [Область]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 [Район]</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Город\населенный пункт: [Город\населенный пункт]</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бизнес-идентификационный номер] [БИН/ИИН] </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государственной регистрации от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Причина отказа: [Причина отказа]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подписывающего]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подписывающего]</w:t>
            </w:r>
          </w:p>
          <w:bookmarkStart w:name="z270" w:id="119"/>
          <w:p>
            <w:pPr>
              <w:spacing w:after="20"/>
              <w:ind w:left="20"/>
              <w:jc w:val="both"/>
            </w:pPr>
          </w:p>
          <w:bookmarkEnd w:id="119"/>
          <w:p>
            <w:pPr>
              <w:spacing w:after="20"/>
              <w:ind w:left="2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651500" cy="1447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