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cbb6" w14:textId="077c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28 апреля 2009 года № 17-5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12 августа 2015 года № 42-4. Зарегистрировано Департаментом юстиции Жамбылской области 9 сентября 2015 года № 2748. Утратило силу решением Таразского городского маслихата Жамбылской области от 15 февраля 2019 года № 42-6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Внести в решение Таразского городского маслихата от 28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6-1-90, опубликовано 22 мая 2009 года в газете "Жамбыл-Тараз" № 40)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внесены изменения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Таразского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