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07bfa" w14:textId="ba07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23 декабря 2015 года № 48-3. Зарегистрировано Департаментом юстиции Жамбылской области 29 декабря 2015 года № 2879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33 554 037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7 095 843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109 992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400 297 тысяч </w:t>
      </w:r>
      <w:r>
        <w:rPr>
          <w:rFonts w:ascii="Times New Roman"/>
          <w:b w:val="false"/>
          <w:i w:val="false"/>
          <w:color w:val="000000"/>
          <w:sz w:val="28"/>
        </w:rPr>
        <w:t>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– 25 947 905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36 518 479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- 3 600 835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3 600 835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174 714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174 714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 - 0 </w:t>
      </w:r>
      <w:r>
        <w:rPr>
          <w:rFonts w:ascii="Times New Roman"/>
          <w:b w:val="false"/>
          <w:i w:val="false"/>
          <w:color w:val="000000"/>
          <w:sz w:val="28"/>
        </w:rPr>
        <w:t>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- 6 739 991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6 739 991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поступление займов – 7 279 307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602 989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84 594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Таразского городского маслихата Жамбылской области от 11.03.2016 </w:t>
      </w:r>
      <w:r>
        <w:rPr>
          <w:rFonts w:ascii="Times New Roman"/>
          <w:b w:val="false"/>
          <w:i w:val="false"/>
          <w:color w:val="ff0000"/>
          <w:sz w:val="28"/>
        </w:rPr>
        <w:t>№ 52-6</w:t>
      </w:r>
      <w:r>
        <w:rPr>
          <w:rFonts w:ascii="Times New Roman"/>
          <w:b w:val="false"/>
          <w:i w:val="false"/>
          <w:color w:val="ff0000"/>
          <w:sz w:val="28"/>
        </w:rPr>
        <w:t xml:space="preserve">; 13.05.2016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20.07.2016 </w:t>
      </w:r>
      <w:r>
        <w:rPr>
          <w:rFonts w:ascii="Times New Roman"/>
          <w:b w:val="false"/>
          <w:i w:val="false"/>
          <w:color w:val="ff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28.09.2016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28.10.2016 </w:t>
      </w:r>
      <w:r>
        <w:rPr>
          <w:rFonts w:ascii="Times New Roman"/>
          <w:b w:val="false"/>
          <w:i w:val="false"/>
          <w:color w:val="ff0000"/>
          <w:sz w:val="28"/>
        </w:rPr>
        <w:t>№ 10-4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28.11.2016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Утвердить резерв акимата города на 2016 год в 133 830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Таразского городского маслихата Жамбылской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№ 3-3</w:t>
      </w:r>
      <w:r>
        <w:rPr>
          <w:rFonts w:ascii="Times New Roman"/>
          <w:b w:val="false"/>
          <w:i w:val="false"/>
          <w:color w:val="ff0000"/>
          <w:sz w:val="28"/>
        </w:rPr>
        <w:t xml:space="preserve">; 20.07.2016 </w:t>
      </w:r>
      <w:r>
        <w:rPr>
          <w:rFonts w:ascii="Times New Roman"/>
          <w:b w:val="false"/>
          <w:i w:val="false"/>
          <w:color w:val="ff0000"/>
          <w:sz w:val="28"/>
        </w:rPr>
        <w:t>№ 6-3</w:t>
      </w:r>
      <w:r>
        <w:rPr>
          <w:rFonts w:ascii="Times New Roman"/>
          <w:b w:val="false"/>
          <w:i w:val="false"/>
          <w:color w:val="ff0000"/>
          <w:sz w:val="28"/>
        </w:rPr>
        <w:t xml:space="preserve">; 28.11.2016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Утвердить перечень бюджетных программ, не подлежащих секвестру в процессе исполнения городского бюджета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4. Утвердить объем поступлений в бюджет города Тараза от продажи земельных участков 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6. Настоящее решение вступает в силу с момента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№48-3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декабря 2015 года 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Таразского городского маслихата Жамбылской области от 28.11.2016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844"/>
        <w:gridCol w:w="493"/>
        <w:gridCol w:w="7154"/>
        <w:gridCol w:w="33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9"/>
        <w:gridCol w:w="1129"/>
        <w:gridCol w:w="6122"/>
        <w:gridCol w:w="3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-6 739 991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№48-3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</w:tbl>
    <w:bookmarkStart w:name="z25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35"/>
        <w:gridCol w:w="487"/>
        <w:gridCol w:w="7072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28 971 795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6 913 927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9"/>
        <w:gridCol w:w="1129"/>
        <w:gridCol w:w="6122"/>
        <w:gridCol w:w="3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17 912 920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2 389 610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1284"/>
        <w:gridCol w:w="1284"/>
        <w:gridCol w:w="1744"/>
        <w:gridCol w:w="63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2563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№48-3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</w:t>
            </w:r>
          </w:p>
        </w:tc>
      </w:tr>
    </w:tbl>
    <w:bookmarkStart w:name="z4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35"/>
        <w:gridCol w:w="487"/>
        <w:gridCol w:w="7072"/>
        <w:gridCol w:w="32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1129"/>
        <w:gridCol w:w="1129"/>
        <w:gridCol w:w="6122"/>
        <w:gridCol w:w="31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29 554 666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11 725 122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5"/>
        <w:gridCol w:w="1284"/>
        <w:gridCol w:w="1284"/>
        <w:gridCol w:w="1744"/>
        <w:gridCol w:w="63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9"/>
        <w:gridCol w:w="2056"/>
        <w:gridCol w:w="2056"/>
        <w:gridCol w:w="2563"/>
        <w:gridCol w:w="4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№48-3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</w:tbl>
    <w:bookmarkStart w:name="z68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2016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3"/>
        <w:gridCol w:w="3113"/>
        <w:gridCol w:w="3113"/>
        <w:gridCol w:w="38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№48-3 от 23 декабря 2015 года</w:t>
            </w:r>
          </w:p>
        </w:tc>
      </w:tr>
    </w:tbl>
    <w:bookmarkStart w:name="z69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города Тараза от продажи земельных участков сельскохозяйственного назначения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809"/>
        <w:gridCol w:w="809"/>
        <w:gridCol w:w="7431"/>
        <w:gridCol w:w="16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поступлений в бюджет района (города областного значения) от продажи земельных участков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