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c4bf" w14:textId="9aac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Байзакского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Байзакского района Жамбылской области от 23 января 2015 года № 59. Зарегистрировано Департаментом юстиции Жамбылской области 6 февраля 2015 года № 2508. Утратило силу постановлением акимата Байзакского района Жамбылской области от 28 сентября 2018 года № 421</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Байзакского района Жамбылской области от 28.09.2018 </w:t>
      </w:r>
      <w:r>
        <w:rPr>
          <w:rFonts w:ascii="Times New Roman"/>
          <w:b w:val="false"/>
          <w:i w:val="false"/>
          <w:color w:val="ff0000"/>
          <w:sz w:val="28"/>
        </w:rPr>
        <w:t>№ 421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В соответствии с пунктом 2</w:t>
      </w:r>
      <w:r>
        <w:rPr>
          <w:rFonts w:ascii="Times New Roman"/>
          <w:b w:val="false"/>
          <w:i w:val="false"/>
          <w:color w:val="000000"/>
          <w:sz w:val="28"/>
        </w:rPr>
        <w:t xml:space="preserve">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Байзакского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Байзакского района Жамбылской области".</w:t>
      </w:r>
    </w:p>
    <w:bookmarkEnd w:id="1"/>
    <w:bookmarkStart w:name="z5"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руководителя аппарата акима района Акбаева Бактияра Муратовича. </w:t>
      </w:r>
    </w:p>
    <w:bookmarkEnd w:id="2"/>
    <w:bookmarkStart w:name="z6"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23 января 2015 года №59</w:t>
            </w:r>
          </w:p>
        </w:tc>
      </w:tr>
    </w:tbl>
    <w:bookmarkStart w:name="z9" w:id="4"/>
    <w:p>
      <w:pPr>
        <w:spacing w:after="0"/>
        <w:ind w:left="0"/>
        <w:jc w:val="left"/>
      </w:pPr>
      <w:r>
        <w:rPr>
          <w:rFonts w:ascii="Times New Roman"/>
          <w:b/>
          <w:i w:val="false"/>
          <w:color w:val="000000"/>
        </w:rPr>
        <w:t xml:space="preserve"> Положение о коммунальном государственном учреждении "Аппарат акима Байзакского района Жамбылской области"</w:t>
      </w: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Байзакского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и акимата. </w:t>
      </w:r>
    </w:p>
    <w:bookmarkEnd w:id="5"/>
    <w:bookmarkStart w:name="z12" w:id="6"/>
    <w:p>
      <w:pPr>
        <w:spacing w:after="0"/>
        <w:ind w:left="0"/>
        <w:jc w:val="both"/>
      </w:pPr>
      <w:r>
        <w:rPr>
          <w:rFonts w:ascii="Times New Roman"/>
          <w:b w:val="false"/>
          <w:i w:val="false"/>
          <w:color w:val="000000"/>
          <w:sz w:val="28"/>
        </w:rPr>
        <w:t>
      2. Коммунальное государственное учреждение "Аппарат акима Байзакского района Жамбылской области" не имеет ведомств.</w:t>
      </w:r>
    </w:p>
    <w:bookmarkEnd w:id="6"/>
    <w:bookmarkStart w:name="z13" w:id="7"/>
    <w:p>
      <w:pPr>
        <w:spacing w:after="0"/>
        <w:ind w:left="0"/>
        <w:jc w:val="both"/>
      </w:pPr>
      <w:r>
        <w:rPr>
          <w:rFonts w:ascii="Times New Roman"/>
          <w:b w:val="false"/>
          <w:i w:val="false"/>
          <w:color w:val="000000"/>
          <w:sz w:val="28"/>
        </w:rPr>
        <w:t xml:space="preserve">
      Учредителем коммунального государственного учреждения "Аппарат акима Байзакского района Жамбылской области" является государство, в лице акимата Байзакского района Жамбылской области. </w:t>
      </w:r>
    </w:p>
    <w:bookmarkEnd w:id="7"/>
    <w:bookmarkStart w:name="z14" w:id="8"/>
    <w:p>
      <w:pPr>
        <w:spacing w:after="0"/>
        <w:ind w:left="0"/>
        <w:jc w:val="both"/>
      </w:pPr>
      <w:r>
        <w:rPr>
          <w:rFonts w:ascii="Times New Roman"/>
          <w:b w:val="false"/>
          <w:i w:val="false"/>
          <w:color w:val="000000"/>
          <w:sz w:val="28"/>
        </w:rPr>
        <w:t>
      3. Коммунальное государственное учреждение "Аппарат акима Байзакского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5" w:id="9"/>
    <w:p>
      <w:pPr>
        <w:spacing w:after="0"/>
        <w:ind w:left="0"/>
        <w:jc w:val="both"/>
      </w:pPr>
      <w:r>
        <w:rPr>
          <w:rFonts w:ascii="Times New Roman"/>
          <w:b w:val="false"/>
          <w:i w:val="false"/>
          <w:color w:val="000000"/>
          <w:sz w:val="28"/>
        </w:rPr>
        <w:t>
      4. Коммунальное государственное учреждение "Аппарат акима Байзакского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6" w:id="10"/>
    <w:p>
      <w:pPr>
        <w:spacing w:after="0"/>
        <w:ind w:left="0"/>
        <w:jc w:val="both"/>
      </w:pPr>
      <w:r>
        <w:rPr>
          <w:rFonts w:ascii="Times New Roman"/>
          <w:b w:val="false"/>
          <w:i w:val="false"/>
          <w:color w:val="000000"/>
          <w:sz w:val="28"/>
        </w:rPr>
        <w:t>
      5. Коммунальное государственное учреждение "Аппарат акима Байзакского района Жамбылской области" вступает в гражданско-правовые отношения от собственного имени.</w:t>
      </w:r>
    </w:p>
    <w:bookmarkEnd w:id="10"/>
    <w:bookmarkStart w:name="z17" w:id="11"/>
    <w:p>
      <w:pPr>
        <w:spacing w:after="0"/>
        <w:ind w:left="0"/>
        <w:jc w:val="both"/>
      </w:pPr>
      <w:r>
        <w:rPr>
          <w:rFonts w:ascii="Times New Roman"/>
          <w:b w:val="false"/>
          <w:i w:val="false"/>
          <w:color w:val="000000"/>
          <w:sz w:val="28"/>
        </w:rPr>
        <w:t>
      6. Коммунальное государственное учреждение "Аппарат акима Байзакского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8" w:id="12"/>
    <w:p>
      <w:pPr>
        <w:spacing w:after="0"/>
        <w:ind w:left="0"/>
        <w:jc w:val="both"/>
      </w:pPr>
      <w:r>
        <w:rPr>
          <w:rFonts w:ascii="Times New Roman"/>
          <w:b w:val="false"/>
          <w:i w:val="false"/>
          <w:color w:val="000000"/>
          <w:sz w:val="28"/>
        </w:rPr>
        <w:t>
      7. Коммунальное государственное учреждение "Аппарат акима Байзакского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Байзакского района Жамбылской области" и другими актами, предусмотренными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Байзакского района Жамбылской области" утверждаются в соответствии с действующим законодательством.</w:t>
      </w:r>
    </w:p>
    <w:bookmarkEnd w:id="13"/>
    <w:bookmarkStart w:name="z20" w:id="14"/>
    <w:p>
      <w:pPr>
        <w:spacing w:after="0"/>
        <w:ind w:left="0"/>
        <w:jc w:val="both"/>
      </w:pPr>
      <w:r>
        <w:rPr>
          <w:rFonts w:ascii="Times New Roman"/>
          <w:b w:val="false"/>
          <w:i w:val="false"/>
          <w:color w:val="000000"/>
          <w:sz w:val="28"/>
        </w:rPr>
        <w:t>
      9. Местонахождение юридического лица: почтовый индекс 080100, Республика Казахстан, Жамбылская область, Байзакский район, село Сарыкемер, улица Байзак батыра, дом №107.</w:t>
      </w:r>
    </w:p>
    <w:bookmarkEnd w:id="14"/>
    <w:bookmarkStart w:name="z21" w:id="15"/>
    <w:p>
      <w:pPr>
        <w:spacing w:after="0"/>
        <w:ind w:left="0"/>
        <w:jc w:val="both"/>
      </w:pPr>
      <w:r>
        <w:rPr>
          <w:rFonts w:ascii="Times New Roman"/>
          <w:b w:val="false"/>
          <w:i w:val="false"/>
          <w:color w:val="000000"/>
          <w:sz w:val="28"/>
        </w:rPr>
        <w:t>
      10. Полное наименование государственного органа: Коммунальное государственное учреждение "Аппарат акима Байзакского района Жамбылской области".</w:t>
      </w:r>
    </w:p>
    <w:bookmarkEnd w:id="15"/>
    <w:bookmarkStart w:name="z22" w:id="16"/>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Байзакского района Жамбылской области".</w:t>
      </w:r>
    </w:p>
    <w:bookmarkEnd w:id="16"/>
    <w:bookmarkStart w:name="z23" w:id="17"/>
    <w:p>
      <w:pPr>
        <w:spacing w:after="0"/>
        <w:ind w:left="0"/>
        <w:jc w:val="both"/>
      </w:pPr>
      <w:r>
        <w:rPr>
          <w:rFonts w:ascii="Times New Roman"/>
          <w:b w:val="false"/>
          <w:i w:val="false"/>
          <w:color w:val="000000"/>
          <w:sz w:val="28"/>
        </w:rPr>
        <w:t>
      12. Финансирование деятельности коммунального государственного учреждения "Аппарат акима Байзакского района Жамбылской области" осуществляется из местного бюджета.</w:t>
      </w:r>
    </w:p>
    <w:bookmarkEnd w:id="17"/>
    <w:bookmarkStart w:name="z24" w:id="18"/>
    <w:p>
      <w:pPr>
        <w:spacing w:after="0"/>
        <w:ind w:left="0"/>
        <w:jc w:val="both"/>
      </w:pPr>
      <w:r>
        <w:rPr>
          <w:rFonts w:ascii="Times New Roman"/>
          <w:b w:val="false"/>
          <w:i w:val="false"/>
          <w:color w:val="000000"/>
          <w:sz w:val="28"/>
        </w:rPr>
        <w:t>
      13. Коммунальному государственному учреждению "Аппарат акима Байзакского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Байзакского района Жамбылской области".</w:t>
      </w:r>
    </w:p>
    <w:bookmarkEnd w:id="18"/>
    <w:bookmarkStart w:name="z25" w:id="19"/>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9"/>
    <w:bookmarkStart w:name="z26" w:id="20"/>
    <w:p>
      <w:pPr>
        <w:spacing w:after="0"/>
        <w:ind w:left="0"/>
        <w:jc w:val="both"/>
      </w:pPr>
      <w:r>
        <w:rPr>
          <w:rFonts w:ascii="Times New Roman"/>
          <w:b w:val="false"/>
          <w:i w:val="false"/>
          <w:color w:val="000000"/>
          <w:sz w:val="28"/>
        </w:rPr>
        <w:t xml:space="preserve">
      14. Миссия Коммунального государственного учреждения "Аппарат акима Байзакского района Жамбылской области": </w:t>
      </w:r>
    </w:p>
    <w:bookmarkEnd w:id="20"/>
    <w:bookmarkStart w:name="z27" w:id="21"/>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и акимата района.</w:t>
      </w:r>
    </w:p>
    <w:bookmarkEnd w:id="21"/>
    <w:bookmarkStart w:name="z28" w:id="22"/>
    <w:p>
      <w:pPr>
        <w:spacing w:after="0"/>
        <w:ind w:left="0"/>
        <w:jc w:val="both"/>
      </w:pPr>
      <w:r>
        <w:rPr>
          <w:rFonts w:ascii="Times New Roman"/>
          <w:b w:val="false"/>
          <w:i w:val="false"/>
          <w:color w:val="000000"/>
          <w:sz w:val="28"/>
        </w:rPr>
        <w:t xml:space="preserve">
      15. Задачи: </w:t>
      </w:r>
    </w:p>
    <w:bookmarkEnd w:id="22"/>
    <w:bookmarkStart w:name="z29" w:id="23"/>
    <w:p>
      <w:pPr>
        <w:spacing w:after="0"/>
        <w:ind w:left="0"/>
        <w:jc w:val="both"/>
      </w:pPr>
      <w:r>
        <w:rPr>
          <w:rFonts w:ascii="Times New Roman"/>
          <w:b w:val="false"/>
          <w:i w:val="false"/>
          <w:color w:val="000000"/>
          <w:sz w:val="28"/>
        </w:rPr>
        <w:t>
      1) соблюдение Регламента работы акимата района;</w:t>
      </w:r>
    </w:p>
    <w:bookmarkEnd w:id="23"/>
    <w:bookmarkStart w:name="z30" w:id="24"/>
    <w:p>
      <w:pPr>
        <w:spacing w:after="0"/>
        <w:ind w:left="0"/>
        <w:jc w:val="both"/>
      </w:pPr>
      <w:r>
        <w:rPr>
          <w:rFonts w:ascii="Times New Roman"/>
          <w:b w:val="false"/>
          <w:i w:val="false"/>
          <w:color w:val="000000"/>
          <w:sz w:val="28"/>
        </w:rPr>
        <w:t>
      2) координация деятельности государственных органов на территории района и обеспечение постоянного взаимодействия с местными исполнительными органами;</w:t>
      </w:r>
    </w:p>
    <w:bookmarkEnd w:id="24"/>
    <w:bookmarkStart w:name="z31" w:id="25"/>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xml:space="preserve">
      16. Функции: </w:t>
      </w:r>
    </w:p>
    <w:bookmarkEnd w:id="26"/>
    <w:bookmarkStart w:name="z33" w:id="27"/>
    <w:p>
      <w:pPr>
        <w:spacing w:after="0"/>
        <w:ind w:left="0"/>
        <w:jc w:val="both"/>
      </w:pPr>
      <w:r>
        <w:rPr>
          <w:rFonts w:ascii="Times New Roman"/>
          <w:b w:val="false"/>
          <w:i w:val="false"/>
          <w:color w:val="000000"/>
          <w:sz w:val="28"/>
        </w:rPr>
        <w:t xml:space="preserve">
      1) проводит анализ работы исполнительных органов, финансируемых из местного бюджета, предоставляет информацию акиму, акимату района и в вышестоящие органы по запрашиваемым ими вопросам; </w:t>
      </w:r>
    </w:p>
    <w:bookmarkEnd w:id="27"/>
    <w:bookmarkStart w:name="z34" w:id="28"/>
    <w:p>
      <w:pPr>
        <w:spacing w:after="0"/>
        <w:ind w:left="0"/>
        <w:jc w:val="both"/>
      </w:pPr>
      <w:r>
        <w:rPr>
          <w:rFonts w:ascii="Times New Roman"/>
          <w:b w:val="false"/>
          <w:i w:val="false"/>
          <w:color w:val="000000"/>
          <w:sz w:val="28"/>
        </w:rPr>
        <w:t>
      2) подготовка ежеквартального плана работы аппарата акима района;</w:t>
      </w:r>
    </w:p>
    <w:bookmarkEnd w:id="28"/>
    <w:bookmarkStart w:name="z35" w:id="29"/>
    <w:p>
      <w:pPr>
        <w:spacing w:after="0"/>
        <w:ind w:left="0"/>
        <w:jc w:val="both"/>
      </w:pPr>
      <w:r>
        <w:rPr>
          <w:rFonts w:ascii="Times New Roman"/>
          <w:b w:val="false"/>
          <w:i w:val="false"/>
          <w:color w:val="000000"/>
          <w:sz w:val="28"/>
        </w:rPr>
        <w:t>
      3) обеспечивает освещение деятельности акима, акимата, аппарата акима района в средствах массовой информации;</w:t>
      </w:r>
    </w:p>
    <w:bookmarkEnd w:id="29"/>
    <w:bookmarkStart w:name="z36" w:id="30"/>
    <w:p>
      <w:pPr>
        <w:spacing w:after="0"/>
        <w:ind w:left="0"/>
        <w:jc w:val="both"/>
      </w:pPr>
      <w:r>
        <w:rPr>
          <w:rFonts w:ascii="Times New Roman"/>
          <w:b w:val="false"/>
          <w:i w:val="false"/>
          <w:color w:val="000000"/>
          <w:sz w:val="28"/>
        </w:rPr>
        <w:t>
      4) обеспечивает регистрацию в органах юстиции и мониторинг нормативных правовых актов акима, акимата района;</w:t>
      </w:r>
    </w:p>
    <w:bookmarkEnd w:id="30"/>
    <w:bookmarkStart w:name="z37" w:id="31"/>
    <w:p>
      <w:pPr>
        <w:spacing w:after="0"/>
        <w:ind w:left="0"/>
        <w:jc w:val="both"/>
      </w:pPr>
      <w:r>
        <w:rPr>
          <w:rFonts w:ascii="Times New Roman"/>
          <w:b w:val="false"/>
          <w:i w:val="false"/>
          <w:color w:val="000000"/>
          <w:sz w:val="28"/>
        </w:rPr>
        <w:t>
      5) проводит анализ состояния исполнительской дисциплины в структурных подразделениях аппарата акима района, исполнительных органах, финансируемых из местного бюджета, и информирует по данному вопросу акима района;</w:t>
      </w:r>
    </w:p>
    <w:bookmarkEnd w:id="31"/>
    <w:bookmarkStart w:name="z38" w:id="32"/>
    <w:p>
      <w:pPr>
        <w:spacing w:after="0"/>
        <w:ind w:left="0"/>
        <w:jc w:val="both"/>
      </w:pPr>
      <w:r>
        <w:rPr>
          <w:rFonts w:ascii="Times New Roman"/>
          <w:b w:val="false"/>
          <w:i w:val="false"/>
          <w:color w:val="000000"/>
          <w:sz w:val="28"/>
        </w:rPr>
        <w:t>
      6) планирует работу аппарата акима района, проведение заседаний акимата, совещаний, семинаров и других мероприятий, организует их подготовку и проведение;</w:t>
      </w:r>
    </w:p>
    <w:bookmarkEnd w:id="32"/>
    <w:bookmarkStart w:name="z39" w:id="33"/>
    <w:p>
      <w:pPr>
        <w:spacing w:after="0"/>
        <w:ind w:left="0"/>
        <w:jc w:val="both"/>
      </w:pPr>
      <w:r>
        <w:rPr>
          <w:rFonts w:ascii="Times New Roman"/>
          <w:b w:val="false"/>
          <w:i w:val="false"/>
          <w:color w:val="000000"/>
          <w:sz w:val="28"/>
        </w:rPr>
        <w:t>
      7) разрабатывает проекты решений и распоряжений акима, постановлений акимата;</w:t>
      </w:r>
    </w:p>
    <w:bookmarkEnd w:id="33"/>
    <w:bookmarkStart w:name="z40" w:id="34"/>
    <w:p>
      <w:pPr>
        <w:spacing w:after="0"/>
        <w:ind w:left="0"/>
        <w:jc w:val="both"/>
      </w:pPr>
      <w:r>
        <w:rPr>
          <w:rFonts w:ascii="Times New Roman"/>
          <w:b w:val="false"/>
          <w:i w:val="false"/>
          <w:color w:val="000000"/>
          <w:sz w:val="28"/>
        </w:rPr>
        <w:t>
      8) осуществляет регистрацию и рассылку актов акима, акимата;</w:t>
      </w:r>
    </w:p>
    <w:bookmarkEnd w:id="34"/>
    <w:bookmarkStart w:name="z41" w:id="35"/>
    <w:p>
      <w:pPr>
        <w:spacing w:after="0"/>
        <w:ind w:left="0"/>
        <w:jc w:val="both"/>
      </w:pPr>
      <w:r>
        <w:rPr>
          <w:rFonts w:ascii="Times New Roman"/>
          <w:b w:val="false"/>
          <w:i w:val="false"/>
          <w:color w:val="000000"/>
          <w:sz w:val="28"/>
        </w:rPr>
        <w:t>
      9) обеспечивает деятельность консультативно-совещательных органов при акиме и акимате, комиссий при аппарате акима района;</w:t>
      </w:r>
    </w:p>
    <w:bookmarkEnd w:id="35"/>
    <w:bookmarkStart w:name="z42" w:id="36"/>
    <w:p>
      <w:pPr>
        <w:spacing w:after="0"/>
        <w:ind w:left="0"/>
        <w:jc w:val="both"/>
      </w:pPr>
      <w:r>
        <w:rPr>
          <w:rFonts w:ascii="Times New Roman"/>
          <w:b w:val="false"/>
          <w:i w:val="false"/>
          <w:color w:val="000000"/>
          <w:sz w:val="28"/>
        </w:rPr>
        <w:t>
      10) планирует и организует подготовку и проведение заседаний акимата района, совещаний акима района, дней акима, часов контроля, правового всеобуча и иных мероприятий, осуществляет оформление и рассылку материалов, протоколов совещаний;</w:t>
      </w:r>
    </w:p>
    <w:bookmarkEnd w:id="36"/>
    <w:bookmarkStart w:name="z43" w:id="37"/>
    <w:p>
      <w:pPr>
        <w:spacing w:after="0"/>
        <w:ind w:left="0"/>
        <w:jc w:val="both"/>
      </w:pPr>
      <w:r>
        <w:rPr>
          <w:rFonts w:ascii="Times New Roman"/>
          <w:b w:val="false"/>
          <w:i w:val="false"/>
          <w:color w:val="000000"/>
          <w:sz w:val="28"/>
        </w:rPr>
        <w:t>
      11) осуществляет организационную и информационную связь между государственными органами района и аппаратом акима района;</w:t>
      </w:r>
    </w:p>
    <w:bookmarkEnd w:id="37"/>
    <w:bookmarkStart w:name="z44" w:id="38"/>
    <w:p>
      <w:pPr>
        <w:spacing w:after="0"/>
        <w:ind w:left="0"/>
        <w:jc w:val="both"/>
      </w:pPr>
      <w:r>
        <w:rPr>
          <w:rFonts w:ascii="Times New Roman"/>
          <w:b w:val="false"/>
          <w:i w:val="false"/>
          <w:color w:val="000000"/>
          <w:sz w:val="28"/>
        </w:rPr>
        <w:t>
      12)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района исполнительными органами, финансируемыми из местного бюджета;</w:t>
      </w:r>
    </w:p>
    <w:bookmarkEnd w:id="38"/>
    <w:bookmarkStart w:name="z45" w:id="39"/>
    <w:p>
      <w:pPr>
        <w:spacing w:after="0"/>
        <w:ind w:left="0"/>
        <w:jc w:val="both"/>
      </w:pPr>
      <w:r>
        <w:rPr>
          <w:rFonts w:ascii="Times New Roman"/>
          <w:b w:val="false"/>
          <w:i w:val="false"/>
          <w:color w:val="000000"/>
          <w:sz w:val="28"/>
        </w:rPr>
        <w:t>
      13) организует своевременное рассмотрение акимом и членами акимата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39"/>
    <w:bookmarkStart w:name="z46" w:id="40"/>
    <w:p>
      <w:pPr>
        <w:spacing w:after="0"/>
        <w:ind w:left="0"/>
        <w:jc w:val="both"/>
      </w:pPr>
      <w:r>
        <w:rPr>
          <w:rFonts w:ascii="Times New Roman"/>
          <w:b w:val="false"/>
          <w:i w:val="false"/>
          <w:color w:val="000000"/>
          <w:sz w:val="28"/>
        </w:rPr>
        <w:t>
      14) осуществляет документационное обеспечение деятельности акима, акимата, аппарата акима района, в том числе секретное делопроизводство, обеспечивает в соответствии с нормативными правовыми актами режим секретности;</w:t>
      </w:r>
    </w:p>
    <w:bookmarkEnd w:id="40"/>
    <w:bookmarkStart w:name="z47" w:id="41"/>
    <w:p>
      <w:pPr>
        <w:spacing w:after="0"/>
        <w:ind w:left="0"/>
        <w:jc w:val="both"/>
      </w:pPr>
      <w:r>
        <w:rPr>
          <w:rFonts w:ascii="Times New Roman"/>
          <w:b w:val="false"/>
          <w:i w:val="false"/>
          <w:color w:val="000000"/>
          <w:sz w:val="28"/>
        </w:rPr>
        <w:t>
      15) осуществляет мониторинг государственных услуг, оказываемых исполнительными органами, финансируемыми из местного бюджета;</w:t>
      </w:r>
    </w:p>
    <w:bookmarkEnd w:id="41"/>
    <w:bookmarkStart w:name="z48" w:id="42"/>
    <w:p>
      <w:pPr>
        <w:spacing w:after="0"/>
        <w:ind w:left="0"/>
        <w:jc w:val="both"/>
      </w:pPr>
      <w:r>
        <w:rPr>
          <w:rFonts w:ascii="Times New Roman"/>
          <w:b w:val="false"/>
          <w:i w:val="false"/>
          <w:color w:val="000000"/>
          <w:sz w:val="28"/>
        </w:rPr>
        <w:t>
      16) осуществляет процедуру организации и проведения государственных закупок;</w:t>
      </w:r>
    </w:p>
    <w:bookmarkEnd w:id="42"/>
    <w:bookmarkStart w:name="z49" w:id="43"/>
    <w:p>
      <w:pPr>
        <w:spacing w:after="0"/>
        <w:ind w:left="0"/>
        <w:jc w:val="both"/>
      </w:pPr>
      <w:r>
        <w:rPr>
          <w:rFonts w:ascii="Times New Roman"/>
          <w:b w:val="false"/>
          <w:i w:val="false"/>
          <w:color w:val="000000"/>
          <w:sz w:val="28"/>
        </w:rPr>
        <w:t>
      17) обеспечивает поддержку и развитие официального сайта акимата, организующего взаимодействие органов государственного управления с гражданами и организациями в условиях информационного общества;</w:t>
      </w:r>
    </w:p>
    <w:bookmarkEnd w:id="43"/>
    <w:bookmarkStart w:name="z50" w:id="44"/>
    <w:p>
      <w:pPr>
        <w:spacing w:after="0"/>
        <w:ind w:left="0"/>
        <w:jc w:val="both"/>
      </w:pPr>
      <w:r>
        <w:rPr>
          <w:rFonts w:ascii="Times New Roman"/>
          <w:b w:val="false"/>
          <w:i w:val="false"/>
          <w:color w:val="000000"/>
          <w:sz w:val="28"/>
        </w:rPr>
        <w:t>
      18) осуществляет мониторинг кадров аппарата акима района и исполнительных органов, финансируемых из местного бюджета;</w:t>
      </w:r>
    </w:p>
    <w:bookmarkEnd w:id="44"/>
    <w:bookmarkStart w:name="z51" w:id="45"/>
    <w:p>
      <w:pPr>
        <w:spacing w:after="0"/>
        <w:ind w:left="0"/>
        <w:jc w:val="both"/>
      </w:pPr>
      <w:r>
        <w:rPr>
          <w:rFonts w:ascii="Times New Roman"/>
          <w:b w:val="false"/>
          <w:i w:val="false"/>
          <w:color w:val="000000"/>
          <w:sz w:val="28"/>
        </w:rPr>
        <w:t>
      19) организует стажировку, наставничество, оценку деятельности, повышение квалификации и переподготовку государственных служащих аппарата акима района и исполнительных органов, финансируемых из местного бюджета;</w:t>
      </w:r>
    </w:p>
    <w:bookmarkEnd w:id="45"/>
    <w:bookmarkStart w:name="z52" w:id="46"/>
    <w:p>
      <w:pPr>
        <w:spacing w:after="0"/>
        <w:ind w:left="0"/>
        <w:jc w:val="both"/>
      </w:pPr>
      <w:r>
        <w:rPr>
          <w:rFonts w:ascii="Times New Roman"/>
          <w:b w:val="false"/>
          <w:i w:val="false"/>
          <w:color w:val="000000"/>
          <w:sz w:val="28"/>
        </w:rPr>
        <w:t>
      20) организует и проводит аттестацию, конкурсный отбор, продвижение по службе, привлечение к дисциплинарной ответственности, увольнение государственных служащих аппарата акима района и исполнительных органов, финансируемых из местного бюджета;</w:t>
      </w:r>
    </w:p>
    <w:bookmarkEnd w:id="46"/>
    <w:bookmarkStart w:name="z53" w:id="47"/>
    <w:p>
      <w:pPr>
        <w:spacing w:after="0"/>
        <w:ind w:left="0"/>
        <w:jc w:val="both"/>
      </w:pPr>
      <w:r>
        <w:rPr>
          <w:rFonts w:ascii="Times New Roman"/>
          <w:b w:val="false"/>
          <w:i w:val="false"/>
          <w:color w:val="000000"/>
          <w:sz w:val="28"/>
        </w:rPr>
        <w:t>
      21) проводит работу по повышению уровня информатизации и развитию информационных систем в районе;</w:t>
      </w:r>
    </w:p>
    <w:bookmarkEnd w:id="47"/>
    <w:bookmarkStart w:name="z54" w:id="48"/>
    <w:p>
      <w:pPr>
        <w:spacing w:after="0"/>
        <w:ind w:left="0"/>
        <w:jc w:val="both"/>
      </w:pPr>
      <w:r>
        <w:rPr>
          <w:rFonts w:ascii="Times New Roman"/>
          <w:b w:val="false"/>
          <w:i w:val="false"/>
          <w:color w:val="000000"/>
          <w:sz w:val="28"/>
        </w:rPr>
        <w:t>
      22) обеспечивает автоматизацию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8"/>
    <w:bookmarkStart w:name="z55" w:id="49"/>
    <w:p>
      <w:pPr>
        <w:spacing w:after="0"/>
        <w:ind w:left="0"/>
        <w:jc w:val="both"/>
      </w:pPr>
      <w:r>
        <w:rPr>
          <w:rFonts w:ascii="Times New Roman"/>
          <w:b w:val="false"/>
          <w:i w:val="false"/>
          <w:color w:val="000000"/>
          <w:sz w:val="28"/>
        </w:rPr>
        <w:t>
      23) оказывает содействие исполнительным органам, финансируемым из местного бюджета, по развитию электронных услуг, оказываемых в соответствии с законодательством Республики Казахстан об информатизации;</w:t>
      </w:r>
    </w:p>
    <w:bookmarkEnd w:id="49"/>
    <w:bookmarkStart w:name="z56" w:id="50"/>
    <w:p>
      <w:pPr>
        <w:spacing w:after="0"/>
        <w:ind w:left="0"/>
        <w:jc w:val="both"/>
      </w:pPr>
      <w:r>
        <w:rPr>
          <w:rFonts w:ascii="Times New Roman"/>
          <w:b w:val="false"/>
          <w:i w:val="false"/>
          <w:color w:val="000000"/>
          <w:sz w:val="28"/>
        </w:rPr>
        <w:t>
      24) организует подготовку документов для представления к награждению государственными наградами;</w:t>
      </w:r>
    </w:p>
    <w:bookmarkEnd w:id="50"/>
    <w:bookmarkStart w:name="z57" w:id="51"/>
    <w:p>
      <w:pPr>
        <w:spacing w:after="0"/>
        <w:ind w:left="0"/>
        <w:jc w:val="both"/>
      </w:pPr>
      <w:r>
        <w:rPr>
          <w:rFonts w:ascii="Times New Roman"/>
          <w:b w:val="false"/>
          <w:i w:val="false"/>
          <w:color w:val="000000"/>
          <w:sz w:val="28"/>
        </w:rPr>
        <w:t>
      25) обеспечивает учет и рассмотрение обращений физических и юридических лиц, организует проведение личного приема граждан акимом, заместителями акима и руководителем аппарата акима района;</w:t>
      </w:r>
    </w:p>
    <w:bookmarkEnd w:id="51"/>
    <w:bookmarkStart w:name="z58" w:id="52"/>
    <w:p>
      <w:pPr>
        <w:spacing w:after="0"/>
        <w:ind w:left="0"/>
        <w:jc w:val="both"/>
      </w:pPr>
      <w:r>
        <w:rPr>
          <w:rFonts w:ascii="Times New Roman"/>
          <w:b w:val="false"/>
          <w:i w:val="false"/>
          <w:color w:val="000000"/>
          <w:sz w:val="28"/>
        </w:rPr>
        <w:t>
      26) реализует гендерную политику в пределах своей компетенции;</w:t>
      </w:r>
    </w:p>
    <w:bookmarkEnd w:id="52"/>
    <w:bookmarkStart w:name="z59" w:id="53"/>
    <w:p>
      <w:pPr>
        <w:spacing w:after="0"/>
        <w:ind w:left="0"/>
        <w:jc w:val="both"/>
      </w:pPr>
      <w:r>
        <w:rPr>
          <w:rFonts w:ascii="Times New Roman"/>
          <w:b w:val="false"/>
          <w:i w:val="false"/>
          <w:color w:val="000000"/>
          <w:sz w:val="28"/>
        </w:rPr>
        <w:t>
      27) государственная регистрация актов гражданского состояния по 7 видам (регистрация рождения, смерти, заключения брака, расторжения брака, установления отцовства, усыновление/удочерение, перемена фамилии, имени и отчетства);</w:t>
      </w:r>
    </w:p>
    <w:bookmarkEnd w:id="53"/>
    <w:bookmarkStart w:name="z60" w:id="54"/>
    <w:p>
      <w:pPr>
        <w:spacing w:after="0"/>
        <w:ind w:left="0"/>
        <w:jc w:val="both"/>
      </w:pPr>
      <w:r>
        <w:rPr>
          <w:rFonts w:ascii="Times New Roman"/>
          <w:b w:val="false"/>
          <w:i w:val="false"/>
          <w:color w:val="000000"/>
          <w:sz w:val="28"/>
        </w:rPr>
        <w:t>
      28) выдача повторных свидетельств, справок по регистрации актов гражданского состаяния;</w:t>
      </w:r>
    </w:p>
    <w:bookmarkEnd w:id="54"/>
    <w:bookmarkStart w:name="z61" w:id="55"/>
    <w:p>
      <w:pPr>
        <w:spacing w:after="0"/>
        <w:ind w:left="0"/>
        <w:jc w:val="both"/>
      </w:pPr>
      <w:r>
        <w:rPr>
          <w:rFonts w:ascii="Times New Roman"/>
          <w:b w:val="false"/>
          <w:i w:val="false"/>
          <w:color w:val="000000"/>
          <w:sz w:val="28"/>
        </w:rPr>
        <w:t>
      29) ведение информационной системы "РП ЗАГС", "ИИС ЦОН";</w:t>
      </w:r>
    </w:p>
    <w:bookmarkEnd w:id="55"/>
    <w:bookmarkStart w:name="z62" w:id="56"/>
    <w:p>
      <w:pPr>
        <w:spacing w:after="0"/>
        <w:ind w:left="0"/>
        <w:jc w:val="both"/>
      </w:pPr>
      <w:r>
        <w:rPr>
          <w:rFonts w:ascii="Times New Roman"/>
          <w:b w:val="false"/>
          <w:i w:val="false"/>
          <w:color w:val="000000"/>
          <w:sz w:val="28"/>
        </w:rPr>
        <w:t>
      30) оказание услуг через портал электронного Правительства e.gov.kz;</w:t>
      </w:r>
    </w:p>
    <w:bookmarkEnd w:id="56"/>
    <w:bookmarkStart w:name="z63" w:id="57"/>
    <w:p>
      <w:pPr>
        <w:spacing w:after="0"/>
        <w:ind w:left="0"/>
        <w:jc w:val="both"/>
      </w:pPr>
      <w:r>
        <w:rPr>
          <w:rFonts w:ascii="Times New Roman"/>
          <w:b w:val="false"/>
          <w:i w:val="false"/>
          <w:color w:val="000000"/>
          <w:sz w:val="28"/>
        </w:rPr>
        <w:t>
      31) оказание информационных услуг о государственной регистрации актов гражданского состояния;</w:t>
      </w:r>
    </w:p>
    <w:bookmarkEnd w:id="57"/>
    <w:bookmarkStart w:name="z64" w:id="58"/>
    <w:p>
      <w:pPr>
        <w:spacing w:after="0"/>
        <w:ind w:left="0"/>
        <w:jc w:val="both"/>
      </w:pPr>
      <w:r>
        <w:rPr>
          <w:rFonts w:ascii="Times New Roman"/>
          <w:b w:val="false"/>
          <w:i w:val="false"/>
          <w:color w:val="000000"/>
          <w:sz w:val="28"/>
        </w:rPr>
        <w:t>
      32) взаимодействие с государственными органами, а также предоставление списков, отчетов;</w:t>
      </w:r>
    </w:p>
    <w:bookmarkEnd w:id="58"/>
    <w:bookmarkStart w:name="z65" w:id="59"/>
    <w:p>
      <w:pPr>
        <w:spacing w:after="0"/>
        <w:ind w:left="0"/>
        <w:jc w:val="both"/>
      </w:pPr>
      <w:r>
        <w:rPr>
          <w:rFonts w:ascii="Times New Roman"/>
          <w:b w:val="false"/>
          <w:i w:val="false"/>
          <w:color w:val="000000"/>
          <w:sz w:val="28"/>
        </w:rPr>
        <w:t>
      33) предоставление информации по запросам государственных органов, наделенных контрольными и надзорными функциями;</w:t>
      </w:r>
    </w:p>
    <w:bookmarkEnd w:id="59"/>
    <w:bookmarkStart w:name="z66" w:id="60"/>
    <w:p>
      <w:pPr>
        <w:spacing w:after="0"/>
        <w:ind w:left="0"/>
        <w:jc w:val="both"/>
      </w:pPr>
      <w:r>
        <w:rPr>
          <w:rFonts w:ascii="Times New Roman"/>
          <w:b w:val="false"/>
          <w:i w:val="false"/>
          <w:color w:val="000000"/>
          <w:sz w:val="28"/>
        </w:rPr>
        <w:t>
      34) оказание правовой помощи гражданам в пределах своей компетенции (по Минской, Кишиневской Конвенции);</w:t>
      </w:r>
    </w:p>
    <w:bookmarkEnd w:id="60"/>
    <w:bookmarkStart w:name="z67" w:id="61"/>
    <w:p>
      <w:pPr>
        <w:spacing w:after="0"/>
        <w:ind w:left="0"/>
        <w:jc w:val="both"/>
      </w:pPr>
      <w:r>
        <w:rPr>
          <w:rFonts w:ascii="Times New Roman"/>
          <w:b w:val="false"/>
          <w:i w:val="false"/>
          <w:color w:val="000000"/>
          <w:sz w:val="28"/>
        </w:rPr>
        <w:t>
      35) оказание в пределах своей компетенции услуг по обращениям граждан;</w:t>
      </w:r>
    </w:p>
    <w:bookmarkEnd w:id="61"/>
    <w:bookmarkStart w:name="z68" w:id="62"/>
    <w:p>
      <w:pPr>
        <w:spacing w:after="0"/>
        <w:ind w:left="0"/>
        <w:jc w:val="both"/>
      </w:pPr>
      <w:r>
        <w:rPr>
          <w:rFonts w:ascii="Times New Roman"/>
          <w:b w:val="false"/>
          <w:i w:val="false"/>
          <w:color w:val="000000"/>
          <w:sz w:val="28"/>
        </w:rPr>
        <w:t>
      36) отвечать на запросы нотариусов, адвокатов;</w:t>
      </w:r>
    </w:p>
    <w:bookmarkEnd w:id="62"/>
    <w:bookmarkStart w:name="z69" w:id="63"/>
    <w:p>
      <w:pPr>
        <w:spacing w:after="0"/>
        <w:ind w:left="0"/>
        <w:jc w:val="both"/>
      </w:pPr>
      <w:r>
        <w:rPr>
          <w:rFonts w:ascii="Times New Roman"/>
          <w:b w:val="false"/>
          <w:i w:val="false"/>
          <w:color w:val="000000"/>
          <w:sz w:val="28"/>
        </w:rPr>
        <w:t>
      37) предоставление отчетов в органы юстиции по регистрации актов гражданского состояния;</w:t>
      </w:r>
    </w:p>
    <w:bookmarkEnd w:id="63"/>
    <w:bookmarkStart w:name="z70" w:id="64"/>
    <w:p>
      <w:pPr>
        <w:spacing w:after="0"/>
        <w:ind w:left="0"/>
        <w:jc w:val="both"/>
      </w:pPr>
      <w:r>
        <w:rPr>
          <w:rFonts w:ascii="Times New Roman"/>
          <w:b w:val="false"/>
          <w:i w:val="false"/>
          <w:color w:val="000000"/>
          <w:sz w:val="28"/>
        </w:rPr>
        <w:t>
      38) запрашивать и получать от государственных органов и организаций необходимую информацию;</w:t>
      </w:r>
    </w:p>
    <w:bookmarkEnd w:id="64"/>
    <w:bookmarkStart w:name="z71" w:id="65"/>
    <w:p>
      <w:pPr>
        <w:spacing w:after="0"/>
        <w:ind w:left="0"/>
        <w:jc w:val="both"/>
      </w:pPr>
      <w:r>
        <w:rPr>
          <w:rFonts w:ascii="Times New Roman"/>
          <w:b w:val="false"/>
          <w:i w:val="false"/>
          <w:color w:val="000000"/>
          <w:sz w:val="28"/>
        </w:rPr>
        <w:t>
      39) осуществляет иные функции в соответствии с законодательством Республики Казахстан.</w:t>
      </w:r>
    </w:p>
    <w:bookmarkEnd w:id="65"/>
    <w:bookmarkStart w:name="z72" w:id="66"/>
    <w:p>
      <w:pPr>
        <w:spacing w:after="0"/>
        <w:ind w:left="0"/>
        <w:jc w:val="both"/>
      </w:pPr>
      <w:r>
        <w:rPr>
          <w:rFonts w:ascii="Times New Roman"/>
          <w:b w:val="false"/>
          <w:i w:val="false"/>
          <w:color w:val="000000"/>
          <w:sz w:val="28"/>
        </w:rPr>
        <w:t>
      17. Права и обязанности:</w:t>
      </w:r>
    </w:p>
    <w:bookmarkEnd w:id="66"/>
    <w:bookmarkStart w:name="z73" w:id="67"/>
    <w:p>
      <w:pPr>
        <w:spacing w:after="0"/>
        <w:ind w:left="0"/>
        <w:jc w:val="both"/>
      </w:pPr>
      <w:r>
        <w:rPr>
          <w:rFonts w:ascii="Times New Roman"/>
          <w:b w:val="false"/>
          <w:i w:val="false"/>
          <w:color w:val="000000"/>
          <w:sz w:val="28"/>
        </w:rPr>
        <w:t>
      1) представлять интересы акима, акимата, аппарата акима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67"/>
    <w:bookmarkStart w:name="z74" w:id="68"/>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акимата и аппарата акима района;</w:t>
      </w:r>
    </w:p>
    <w:bookmarkEnd w:id="68"/>
    <w:bookmarkStart w:name="z75" w:id="69"/>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акимов и акиматов области, района;</w:t>
      </w:r>
    </w:p>
    <w:bookmarkEnd w:id="69"/>
    <w:bookmarkStart w:name="z76" w:id="70"/>
    <w:p>
      <w:pPr>
        <w:spacing w:after="0"/>
        <w:ind w:left="0"/>
        <w:jc w:val="both"/>
      </w:pPr>
      <w:r>
        <w:rPr>
          <w:rFonts w:ascii="Times New Roman"/>
          <w:b w:val="false"/>
          <w:i w:val="false"/>
          <w:color w:val="000000"/>
          <w:sz w:val="28"/>
        </w:rPr>
        <w:t>
      4)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70"/>
    <w:bookmarkStart w:name="z77" w:id="71"/>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71"/>
    <w:bookmarkStart w:name="z78" w:id="72"/>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72"/>
    <w:bookmarkStart w:name="z79" w:id="73"/>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73"/>
    <w:bookmarkStart w:name="z80" w:id="74"/>
    <w:p>
      <w:pPr>
        <w:spacing w:after="0"/>
        <w:ind w:left="0"/>
        <w:jc w:val="both"/>
      </w:pPr>
      <w:r>
        <w:rPr>
          <w:rFonts w:ascii="Times New Roman"/>
          <w:b w:val="false"/>
          <w:i w:val="false"/>
          <w:color w:val="000000"/>
          <w:sz w:val="28"/>
        </w:rPr>
        <w:t>
      8) проводить на постоянной основе проверки исполнения актов Президента, Правительства Республики Казахстан, акимата, акима области и района, принимать меры по устранению выявленных нарушений закона;</w:t>
      </w:r>
    </w:p>
    <w:bookmarkEnd w:id="74"/>
    <w:bookmarkStart w:name="z81" w:id="75"/>
    <w:p>
      <w:pPr>
        <w:spacing w:after="0"/>
        <w:ind w:left="0"/>
        <w:jc w:val="both"/>
      </w:pPr>
      <w:r>
        <w:rPr>
          <w:rFonts w:ascii="Times New Roman"/>
          <w:b w:val="false"/>
          <w:i w:val="false"/>
          <w:color w:val="000000"/>
          <w:sz w:val="28"/>
        </w:rPr>
        <w:t>
      9) участвовать в разработке проектов нормативных правовых актов;</w:t>
      </w:r>
    </w:p>
    <w:bookmarkEnd w:id="75"/>
    <w:bookmarkStart w:name="z82" w:id="76"/>
    <w:p>
      <w:pPr>
        <w:spacing w:after="0"/>
        <w:ind w:left="0"/>
        <w:jc w:val="both"/>
      </w:pPr>
      <w:r>
        <w:rPr>
          <w:rFonts w:ascii="Times New Roman"/>
          <w:b w:val="false"/>
          <w:i w:val="false"/>
          <w:color w:val="000000"/>
          <w:sz w:val="28"/>
        </w:rPr>
        <w:t>
      10) привлекать работников аппаратов акимов сельских округов, отделов и иных органов финансируемых из республиканского и местного бюджета, к участию в подготовке вопросов, вносимых на заседания акимата области и района, а также Правительства РК;</w:t>
      </w:r>
    </w:p>
    <w:bookmarkEnd w:id="76"/>
    <w:bookmarkStart w:name="z83" w:id="77"/>
    <w:p>
      <w:pPr>
        <w:spacing w:after="0"/>
        <w:ind w:left="0"/>
        <w:jc w:val="both"/>
      </w:pPr>
      <w:r>
        <w:rPr>
          <w:rFonts w:ascii="Times New Roman"/>
          <w:b w:val="false"/>
          <w:i w:val="false"/>
          <w:color w:val="000000"/>
          <w:sz w:val="28"/>
        </w:rPr>
        <w:t>
      11) приобретать и осуществлять имущественные и неимущественные права;</w:t>
      </w:r>
    </w:p>
    <w:bookmarkEnd w:id="77"/>
    <w:bookmarkStart w:name="z84" w:id="78"/>
    <w:p>
      <w:pPr>
        <w:spacing w:after="0"/>
        <w:ind w:left="0"/>
        <w:jc w:val="both"/>
      </w:pPr>
      <w:r>
        <w:rPr>
          <w:rFonts w:ascii="Times New Roman"/>
          <w:b w:val="false"/>
          <w:i w:val="false"/>
          <w:color w:val="000000"/>
          <w:sz w:val="28"/>
        </w:rPr>
        <w:t>
      12) быть истцом и ответчиком в суде от имени акимата, акима и аппарата акима;</w:t>
      </w:r>
    </w:p>
    <w:bookmarkEnd w:id="78"/>
    <w:bookmarkStart w:name="z85" w:id="79"/>
    <w:p>
      <w:pPr>
        <w:spacing w:after="0"/>
        <w:ind w:left="0"/>
        <w:jc w:val="both"/>
      </w:pPr>
      <w:r>
        <w:rPr>
          <w:rFonts w:ascii="Times New Roman"/>
          <w:b w:val="false"/>
          <w:i w:val="false"/>
          <w:color w:val="000000"/>
          <w:sz w:val="28"/>
        </w:rPr>
        <w:t>
      13) обеспечивать соблюдение сотрудниками коммунального государственного учреждения "Аппарат акима Байзакского района Жамбылской области" норм этики государственных служащих;</w:t>
      </w:r>
    </w:p>
    <w:bookmarkEnd w:id="79"/>
    <w:bookmarkStart w:name="z86" w:id="80"/>
    <w:p>
      <w:pPr>
        <w:spacing w:after="0"/>
        <w:ind w:left="0"/>
        <w:jc w:val="both"/>
      </w:pPr>
      <w:r>
        <w:rPr>
          <w:rFonts w:ascii="Times New Roman"/>
          <w:b w:val="false"/>
          <w:i w:val="false"/>
          <w:color w:val="000000"/>
          <w:sz w:val="28"/>
        </w:rPr>
        <w:t>
      14) осуществлять иные права и обязанности в соответствии с законодательством Республики Казахстан.</w:t>
      </w:r>
    </w:p>
    <w:bookmarkEnd w:id="80"/>
    <w:bookmarkStart w:name="z87" w:id="81"/>
    <w:p>
      <w:pPr>
        <w:spacing w:after="0"/>
        <w:ind w:left="0"/>
        <w:jc w:val="left"/>
      </w:pPr>
      <w:r>
        <w:rPr>
          <w:rFonts w:ascii="Times New Roman"/>
          <w:b/>
          <w:i w:val="false"/>
          <w:color w:val="000000"/>
        </w:rPr>
        <w:t xml:space="preserve"> 3. Организация деятельности государственного органа</w:t>
      </w:r>
    </w:p>
    <w:bookmarkEnd w:id="81"/>
    <w:bookmarkStart w:name="z88" w:id="82"/>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Байзакского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Байзакского района Жамбылской области" задач и осуществление им своих функций.</w:t>
      </w:r>
    </w:p>
    <w:bookmarkEnd w:id="82"/>
    <w:bookmarkStart w:name="z89" w:id="83"/>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"Аппарат акима Байзакского района Жамбылской области" назначается на должность и освобождается от должности акимом района.</w:t>
      </w:r>
    </w:p>
    <w:bookmarkEnd w:id="83"/>
    <w:bookmarkStart w:name="z90" w:id="84"/>
    <w:p>
      <w:pPr>
        <w:spacing w:after="0"/>
        <w:ind w:left="0"/>
        <w:jc w:val="both"/>
      </w:pPr>
      <w:r>
        <w:rPr>
          <w:rFonts w:ascii="Times New Roman"/>
          <w:b w:val="false"/>
          <w:i w:val="false"/>
          <w:color w:val="000000"/>
          <w:sz w:val="28"/>
        </w:rPr>
        <w:t>
      20. Первый руководитель коммунального государственного учреждения "Аппарат акима Байзакского района Жамбылской области" не имеет заместителей.</w:t>
      </w:r>
    </w:p>
    <w:bookmarkEnd w:id="84"/>
    <w:bookmarkStart w:name="z91" w:id="85"/>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"Аппарат акима Байзакского района Жамбылской области":</w:t>
      </w:r>
    </w:p>
    <w:bookmarkEnd w:id="85"/>
    <w:bookmarkStart w:name="z92" w:id="86"/>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него функций и задач;</w:t>
      </w:r>
    </w:p>
    <w:bookmarkEnd w:id="86"/>
    <w:bookmarkStart w:name="z93" w:id="87"/>
    <w:p>
      <w:pPr>
        <w:spacing w:after="0"/>
        <w:ind w:left="0"/>
        <w:jc w:val="both"/>
      </w:pPr>
      <w:r>
        <w:rPr>
          <w:rFonts w:ascii="Times New Roman"/>
          <w:b w:val="false"/>
          <w:i w:val="false"/>
          <w:color w:val="000000"/>
          <w:sz w:val="28"/>
        </w:rPr>
        <w:t>
      2) осуществляет перспективное и текущее планирование деятельности акима, акимата, аппарата акима района;</w:t>
      </w:r>
    </w:p>
    <w:bookmarkEnd w:id="87"/>
    <w:bookmarkStart w:name="z94" w:id="88"/>
    <w:p>
      <w:pPr>
        <w:spacing w:after="0"/>
        <w:ind w:left="0"/>
        <w:jc w:val="both"/>
      </w:pPr>
      <w:r>
        <w:rPr>
          <w:rFonts w:ascii="Times New Roman"/>
          <w:b w:val="false"/>
          <w:i w:val="false"/>
          <w:color w:val="000000"/>
          <w:sz w:val="28"/>
        </w:rPr>
        <w:t>
      3)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88"/>
    <w:bookmarkStart w:name="z95" w:id="89"/>
    <w:p>
      <w:pPr>
        <w:spacing w:after="0"/>
        <w:ind w:left="0"/>
        <w:jc w:val="both"/>
      </w:pPr>
      <w:r>
        <w:rPr>
          <w:rFonts w:ascii="Times New Roman"/>
          <w:b w:val="false"/>
          <w:i w:val="false"/>
          <w:color w:val="000000"/>
          <w:sz w:val="28"/>
        </w:rPr>
        <w:t>
      4) координирует работу отделов аппарата акима, аппаратов акимов сельских округов и отделов по вопросам контроля;</w:t>
      </w:r>
    </w:p>
    <w:bookmarkEnd w:id="89"/>
    <w:bookmarkStart w:name="z96" w:id="90"/>
    <w:p>
      <w:pPr>
        <w:spacing w:after="0"/>
        <w:ind w:left="0"/>
        <w:jc w:val="both"/>
      </w:pPr>
      <w:r>
        <w:rPr>
          <w:rFonts w:ascii="Times New Roman"/>
          <w:b w:val="false"/>
          <w:i w:val="false"/>
          <w:color w:val="000000"/>
          <w:sz w:val="28"/>
        </w:rPr>
        <w:t>
      5) осуществляет обеспечение деятельности по проведению аттестации, конкурсного отбора, продвижению по службе, привлечению к дисциплинарной ответственности, стажировке, наставничеству, оценке эффективности, повышению квалификации и переподготовке государственных служащих аппарата акима района и исполнительных органов, финансируемых из местного бюджета;</w:t>
      </w:r>
    </w:p>
    <w:bookmarkEnd w:id="90"/>
    <w:bookmarkStart w:name="z97" w:id="91"/>
    <w:p>
      <w:pPr>
        <w:spacing w:after="0"/>
        <w:ind w:left="0"/>
        <w:jc w:val="both"/>
      </w:pPr>
      <w:r>
        <w:rPr>
          <w:rFonts w:ascii="Times New Roman"/>
          <w:b w:val="false"/>
          <w:i w:val="false"/>
          <w:color w:val="000000"/>
          <w:sz w:val="28"/>
        </w:rPr>
        <w:t>
      6) организует проведение заседаний акимата района, подготовку и проведение совещаний;</w:t>
      </w:r>
    </w:p>
    <w:bookmarkEnd w:id="91"/>
    <w:bookmarkStart w:name="z98" w:id="92"/>
    <w:p>
      <w:pPr>
        <w:spacing w:after="0"/>
        <w:ind w:left="0"/>
        <w:jc w:val="both"/>
      </w:pPr>
      <w:r>
        <w:rPr>
          <w:rFonts w:ascii="Times New Roman"/>
          <w:b w:val="false"/>
          <w:i w:val="false"/>
          <w:color w:val="000000"/>
          <w:sz w:val="28"/>
        </w:rPr>
        <w:t>
      7) проводит анализ состояния исполнительской дисциплины в структурных подразделениях аппарата акима района и исполнительных органов, финансируемых из местного бюджета, информирует акима района;</w:t>
      </w:r>
    </w:p>
    <w:bookmarkEnd w:id="92"/>
    <w:bookmarkStart w:name="z99" w:id="93"/>
    <w:p>
      <w:pPr>
        <w:spacing w:after="0"/>
        <w:ind w:left="0"/>
        <w:jc w:val="both"/>
      </w:pPr>
      <w:r>
        <w:rPr>
          <w:rFonts w:ascii="Times New Roman"/>
          <w:b w:val="false"/>
          <w:i w:val="false"/>
          <w:color w:val="000000"/>
          <w:sz w:val="28"/>
        </w:rPr>
        <w:t>
      8) организует работу по проведению выборов, составлению списков избирателей района, первичного списка кандидатов в присяжные заседатели;</w:t>
      </w:r>
    </w:p>
    <w:bookmarkEnd w:id="93"/>
    <w:bookmarkStart w:name="z100" w:id="94"/>
    <w:p>
      <w:pPr>
        <w:spacing w:after="0"/>
        <w:ind w:left="0"/>
        <w:jc w:val="both"/>
      </w:pPr>
      <w:r>
        <w:rPr>
          <w:rFonts w:ascii="Times New Roman"/>
          <w:b w:val="false"/>
          <w:i w:val="false"/>
          <w:color w:val="000000"/>
          <w:sz w:val="28"/>
        </w:rPr>
        <w:t>
      9) ведет переписку с государственными органами, иными организациями по вопросам, входящим в компетенцию и не требующим решения акима района;</w:t>
      </w:r>
    </w:p>
    <w:bookmarkEnd w:id="94"/>
    <w:bookmarkStart w:name="z101" w:id="95"/>
    <w:p>
      <w:pPr>
        <w:spacing w:after="0"/>
        <w:ind w:left="0"/>
        <w:jc w:val="both"/>
      </w:pPr>
      <w:r>
        <w:rPr>
          <w:rFonts w:ascii="Times New Roman"/>
          <w:b w:val="false"/>
          <w:i w:val="false"/>
          <w:color w:val="000000"/>
          <w:sz w:val="28"/>
        </w:rPr>
        <w:t>
      10)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95"/>
    <w:bookmarkStart w:name="z102" w:id="96"/>
    <w:p>
      <w:pPr>
        <w:spacing w:after="0"/>
        <w:ind w:left="0"/>
        <w:jc w:val="both"/>
      </w:pPr>
      <w:r>
        <w:rPr>
          <w:rFonts w:ascii="Times New Roman"/>
          <w:b w:val="false"/>
          <w:i w:val="false"/>
          <w:color w:val="000000"/>
          <w:sz w:val="28"/>
        </w:rPr>
        <w:t>
      11) вносит предложение акиму района о назначении на должность и освобождении от должности работников аппарата, руководителей исполнительных органов и их заместителей, финансируемых из местного бюджета;</w:t>
      </w:r>
    </w:p>
    <w:bookmarkEnd w:id="96"/>
    <w:bookmarkStart w:name="z103" w:id="97"/>
    <w:p>
      <w:pPr>
        <w:spacing w:after="0"/>
        <w:ind w:left="0"/>
        <w:jc w:val="both"/>
      </w:pPr>
      <w:r>
        <w:rPr>
          <w:rFonts w:ascii="Times New Roman"/>
          <w:b w:val="false"/>
          <w:i w:val="false"/>
          <w:color w:val="000000"/>
          <w:sz w:val="28"/>
        </w:rPr>
        <w:t>
      12) по фактам нарушений исполнения законодательных актов Республики Казахстан и поручений Президента, Правительства, Премьер-Министра Республики Казахстан, актов акимата и акима района в установленном Законодательством порядке вносит предложения по привлечению виновных лиц к дисциплинарной ответственности;</w:t>
      </w:r>
    </w:p>
    <w:bookmarkEnd w:id="97"/>
    <w:bookmarkStart w:name="z104" w:id="98"/>
    <w:p>
      <w:pPr>
        <w:spacing w:after="0"/>
        <w:ind w:left="0"/>
        <w:jc w:val="both"/>
      </w:pPr>
      <w:r>
        <w:rPr>
          <w:rFonts w:ascii="Times New Roman"/>
          <w:b w:val="false"/>
          <w:i w:val="false"/>
          <w:color w:val="000000"/>
          <w:sz w:val="28"/>
        </w:rPr>
        <w:t>
      13) подписывает служебную документацию в пределах компетенции;</w:t>
      </w:r>
    </w:p>
    <w:bookmarkEnd w:id="98"/>
    <w:bookmarkStart w:name="z105" w:id="99"/>
    <w:p>
      <w:pPr>
        <w:spacing w:after="0"/>
        <w:ind w:left="0"/>
        <w:jc w:val="both"/>
      </w:pPr>
      <w:r>
        <w:rPr>
          <w:rFonts w:ascii="Times New Roman"/>
          <w:b w:val="false"/>
          <w:i w:val="false"/>
          <w:color w:val="000000"/>
          <w:sz w:val="28"/>
        </w:rPr>
        <w:t>
      14) образует рабочие группы для разработки проектов нормативных правовых актов, программ и других документов;</w:t>
      </w:r>
    </w:p>
    <w:bookmarkEnd w:id="99"/>
    <w:bookmarkStart w:name="z106" w:id="100"/>
    <w:p>
      <w:pPr>
        <w:spacing w:after="0"/>
        <w:ind w:left="0"/>
        <w:jc w:val="both"/>
      </w:pPr>
      <w:r>
        <w:rPr>
          <w:rFonts w:ascii="Times New Roman"/>
          <w:b w:val="false"/>
          <w:i w:val="false"/>
          <w:color w:val="000000"/>
          <w:sz w:val="28"/>
        </w:rPr>
        <w:t>
      15) в пределах своей компетенции распоряжается денежными средствами аппарата акима района, осуществляет контроль за целевым использованием бюджетных средств, имеет право подписи на финансовых документах;</w:t>
      </w:r>
    </w:p>
    <w:bookmarkEnd w:id="100"/>
    <w:bookmarkStart w:name="z107" w:id="101"/>
    <w:p>
      <w:pPr>
        <w:spacing w:after="0"/>
        <w:ind w:left="0"/>
        <w:jc w:val="both"/>
      </w:pPr>
      <w:r>
        <w:rPr>
          <w:rFonts w:ascii="Times New Roman"/>
          <w:b w:val="false"/>
          <w:i w:val="false"/>
          <w:color w:val="000000"/>
          <w:sz w:val="28"/>
        </w:rPr>
        <w:t>
      16)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 проектов постановлений акимата района, решений и распоряжений акима района;</w:t>
      </w:r>
    </w:p>
    <w:bookmarkEnd w:id="101"/>
    <w:bookmarkStart w:name="z108" w:id="102"/>
    <w:p>
      <w:pPr>
        <w:spacing w:after="0"/>
        <w:ind w:left="0"/>
        <w:jc w:val="both"/>
      </w:pPr>
      <w:r>
        <w:rPr>
          <w:rFonts w:ascii="Times New Roman"/>
          <w:b w:val="false"/>
          <w:i w:val="false"/>
          <w:color w:val="000000"/>
          <w:sz w:val="28"/>
        </w:rPr>
        <w:t>
      17) устанавливает внутренний трудовой распорядок в аппарате акима района;</w:t>
      </w:r>
    </w:p>
    <w:bookmarkEnd w:id="102"/>
    <w:bookmarkStart w:name="z109" w:id="103"/>
    <w:p>
      <w:pPr>
        <w:spacing w:after="0"/>
        <w:ind w:left="0"/>
        <w:jc w:val="both"/>
      </w:pPr>
      <w:r>
        <w:rPr>
          <w:rFonts w:ascii="Times New Roman"/>
          <w:b w:val="false"/>
          <w:i w:val="false"/>
          <w:color w:val="000000"/>
          <w:sz w:val="28"/>
        </w:rPr>
        <w:t>
      18) утверждает смету расходов аппарата акима района;</w:t>
      </w:r>
    </w:p>
    <w:bookmarkEnd w:id="103"/>
    <w:bookmarkStart w:name="z110" w:id="104"/>
    <w:p>
      <w:pPr>
        <w:spacing w:after="0"/>
        <w:ind w:left="0"/>
        <w:jc w:val="both"/>
      </w:pPr>
      <w:r>
        <w:rPr>
          <w:rFonts w:ascii="Times New Roman"/>
          <w:b w:val="false"/>
          <w:i w:val="false"/>
          <w:color w:val="000000"/>
          <w:sz w:val="28"/>
        </w:rPr>
        <w:t>
      19) организует и обеспечивает реализацию кадровой политики акима района;</w:t>
      </w:r>
    </w:p>
    <w:bookmarkEnd w:id="104"/>
    <w:bookmarkStart w:name="z111" w:id="105"/>
    <w:p>
      <w:pPr>
        <w:spacing w:after="0"/>
        <w:ind w:left="0"/>
        <w:jc w:val="both"/>
      </w:pPr>
      <w:r>
        <w:rPr>
          <w:rFonts w:ascii="Times New Roman"/>
          <w:b w:val="false"/>
          <w:i w:val="false"/>
          <w:color w:val="000000"/>
          <w:sz w:val="28"/>
        </w:rPr>
        <w:t>
      20) утверждает перечень рассылки заверенных копий постановлений, протокольных поручений акимата района, решений и распоряжений акима района;</w:t>
      </w:r>
    </w:p>
    <w:bookmarkEnd w:id="105"/>
    <w:bookmarkStart w:name="z112" w:id="106"/>
    <w:p>
      <w:pPr>
        <w:spacing w:after="0"/>
        <w:ind w:left="0"/>
        <w:jc w:val="both"/>
      </w:pPr>
      <w:r>
        <w:rPr>
          <w:rFonts w:ascii="Times New Roman"/>
          <w:b w:val="false"/>
          <w:i w:val="false"/>
          <w:color w:val="000000"/>
          <w:sz w:val="28"/>
        </w:rPr>
        <w:t>
      21) на руководителя аппарата возлагается, непосредственная обязанность по противодействию коррупции с установлением персональной ответственности;</w:t>
      </w:r>
    </w:p>
    <w:bookmarkEnd w:id="106"/>
    <w:bookmarkStart w:name="z113" w:id="107"/>
    <w:p>
      <w:pPr>
        <w:spacing w:after="0"/>
        <w:ind w:left="0"/>
        <w:jc w:val="both"/>
      </w:pPr>
      <w:r>
        <w:rPr>
          <w:rFonts w:ascii="Times New Roman"/>
          <w:b w:val="false"/>
          <w:i w:val="false"/>
          <w:color w:val="000000"/>
          <w:sz w:val="28"/>
        </w:rPr>
        <w:t>
      22) осуществляет иные полномочия в соответствии с законодательством Республики Казахстан по вопросам, отнесенным к его компетенции.</w:t>
      </w:r>
    </w:p>
    <w:bookmarkEnd w:id="107"/>
    <w:bookmarkStart w:name="z114" w:id="108"/>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Байзакского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08"/>
    <w:bookmarkStart w:name="z115" w:id="109"/>
    <w:p>
      <w:pPr>
        <w:spacing w:after="0"/>
        <w:ind w:left="0"/>
        <w:jc w:val="both"/>
      </w:pPr>
      <w:r>
        <w:rPr>
          <w:rFonts w:ascii="Times New Roman"/>
          <w:b w:val="false"/>
          <w:i w:val="false"/>
          <w:color w:val="000000"/>
          <w:sz w:val="28"/>
        </w:rPr>
        <w:t>
      22. Аппарат коммунального государственного учреждения "Аппарат акима Байзакского района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09"/>
    <w:bookmarkStart w:name="z116" w:id="110"/>
    <w:p>
      <w:pPr>
        <w:spacing w:after="0"/>
        <w:ind w:left="0"/>
        <w:jc w:val="left"/>
      </w:pPr>
      <w:r>
        <w:rPr>
          <w:rFonts w:ascii="Times New Roman"/>
          <w:b/>
          <w:i w:val="false"/>
          <w:color w:val="000000"/>
        </w:rPr>
        <w:t xml:space="preserve"> 4. Имущество государственного органа</w:t>
      </w:r>
    </w:p>
    <w:bookmarkEnd w:id="110"/>
    <w:bookmarkStart w:name="z117" w:id="111"/>
    <w:p>
      <w:pPr>
        <w:spacing w:after="0"/>
        <w:ind w:left="0"/>
        <w:jc w:val="both"/>
      </w:pPr>
      <w:r>
        <w:rPr>
          <w:rFonts w:ascii="Times New Roman"/>
          <w:b w:val="false"/>
          <w:i w:val="false"/>
          <w:color w:val="000000"/>
          <w:sz w:val="28"/>
        </w:rPr>
        <w:t>
      23. Коммунальное государственное учреждение "Аппарат акима Байзакского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11"/>
    <w:bookmarkStart w:name="z118" w:id="112"/>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Байзакского района Жамбылской области" формируется за счет имущества, переданного ему собственником.</w:t>
      </w:r>
    </w:p>
    <w:bookmarkEnd w:id="112"/>
    <w:bookmarkStart w:name="z119" w:id="113"/>
    <w:p>
      <w:pPr>
        <w:spacing w:after="0"/>
        <w:ind w:left="0"/>
        <w:jc w:val="both"/>
      </w:pPr>
      <w:r>
        <w:rPr>
          <w:rFonts w:ascii="Times New Roman"/>
          <w:b w:val="false"/>
          <w:i w:val="false"/>
          <w:color w:val="000000"/>
          <w:sz w:val="28"/>
        </w:rPr>
        <w:t>
      24. Имущество, закрепленное за коммунальным государственным учреждением "Аппарат акима Байзакского района Жамбылской области", относится к коммунальной собственности.</w:t>
      </w:r>
    </w:p>
    <w:bookmarkEnd w:id="113"/>
    <w:bookmarkStart w:name="z120" w:id="114"/>
    <w:p>
      <w:pPr>
        <w:spacing w:after="0"/>
        <w:ind w:left="0"/>
        <w:jc w:val="both"/>
      </w:pPr>
      <w:r>
        <w:rPr>
          <w:rFonts w:ascii="Times New Roman"/>
          <w:b w:val="false"/>
          <w:i w:val="false"/>
          <w:color w:val="000000"/>
          <w:sz w:val="28"/>
        </w:rPr>
        <w:t>
      25. Коммунальное государственное учреждение "Аппарат акима Байзакского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4"/>
    <w:bookmarkStart w:name="z121" w:id="115"/>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5"/>
    <w:bookmarkStart w:name="z122" w:id="116"/>
    <w:p>
      <w:pPr>
        <w:spacing w:after="0"/>
        <w:ind w:left="0"/>
        <w:jc w:val="both"/>
      </w:pPr>
      <w:r>
        <w:rPr>
          <w:rFonts w:ascii="Times New Roman"/>
          <w:b w:val="false"/>
          <w:i w:val="false"/>
          <w:color w:val="000000"/>
          <w:sz w:val="28"/>
        </w:rPr>
        <w:t>
      26. Реорганизация и упразднение коммунального государственного учреждения "Аппарат акима Байзакского района Жамбылской области" осуществляются в соответствии с законодательством Республики Казахстан.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