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15e6" w14:textId="0781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Каракемерского аульного округа Жамбылского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Жамбылской области от 28 августа 2015 года № 559. Зарегистрировано Департаментом юстиции Жамбылской области 2 октября 2015 года № 2793. Утратило силу постановлением Жамбылского районного акимата Жамбылской области от 7 сентября 2016 года № 418</w:t>
      </w:r>
    </w:p>
    <w:p>
      <w:pPr>
        <w:spacing w:after="0"/>
        <w:ind w:left="0"/>
        <w:jc w:val="left"/>
      </w:pPr>
      <w:r>
        <w:rPr>
          <w:rFonts w:ascii="Times New Roman"/>
          <w:b w:val="false"/>
          <w:i w:val="false"/>
          <w:color w:val="ff0000"/>
          <w:sz w:val="28"/>
        </w:rPr>
        <w:t xml:space="preserve">      Сноска. Утратило силу постановлением Жамбылского районного акимата Жамбылской области от 07.09.2016 </w:t>
      </w:r>
      <w:r>
        <w:rPr>
          <w:rFonts w:ascii="Times New Roman"/>
          <w:b w:val="false"/>
          <w:i w:val="false"/>
          <w:color w:val="ff0000"/>
          <w:sz w:val="28"/>
        </w:rPr>
        <w:t>№ 418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Жамбылского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коммунального государственного учреждения "Аппарат акима Каракемерского аульного округа Жамбылского района Жамбылской области".</w:t>
      </w:r>
      <w:r>
        <w:br/>
      </w:r>
      <w:r>
        <w:rPr>
          <w:rFonts w:ascii="Times New Roman"/>
          <w:b w:val="false"/>
          <w:i w:val="false"/>
          <w:color w:val="000000"/>
          <w:sz w:val="28"/>
        </w:rPr>
        <w:t xml:space="preserve">
      2. </w:t>
      </w:r>
      <w:r>
        <w:rPr>
          <w:rFonts w:ascii="Times New Roman"/>
          <w:b w:val="false"/>
          <w:i w:val="false"/>
          <w:color w:val="000000"/>
          <w:sz w:val="28"/>
        </w:rPr>
        <w:t>Коммунальному государственному учреждению "Аппарат акима Каракемерского аульного округа Жамбылского района Жамбылской области" в установленном законодательством порядке обеспечить:</w:t>
      </w:r>
      <w:r>
        <w:br/>
      </w:r>
      <w:r>
        <w:rPr>
          <w:rFonts w:ascii="Times New Roman"/>
          <w:b w:val="false"/>
          <w:i w:val="false"/>
          <w:color w:val="000000"/>
          <w:sz w:val="28"/>
        </w:rPr>
        <w:t xml:space="preserve">
      1) </w:t>
      </w:r>
      <w:r>
        <w:rPr>
          <w:rFonts w:ascii="Times New Roman"/>
          <w:b w:val="false"/>
          <w:i w:val="false"/>
          <w:color w:val="000000"/>
          <w:sz w:val="28"/>
        </w:rPr>
        <w:t>государственную регистрацию настоящего постановления в органах юстиции;</w:t>
      </w:r>
      <w:r>
        <w:br/>
      </w:r>
      <w:r>
        <w:rPr>
          <w:rFonts w:ascii="Times New Roman"/>
          <w:b w:val="false"/>
          <w:i w:val="false"/>
          <w:color w:val="000000"/>
          <w:sz w:val="28"/>
        </w:rPr>
        <w:t xml:space="preserve">
      2) </w:t>
      </w:r>
      <w:r>
        <w:rPr>
          <w:rFonts w:ascii="Times New Roman"/>
          <w:b w:val="false"/>
          <w:i w:val="false"/>
          <w:color w:val="000000"/>
          <w:sz w:val="28"/>
        </w:rPr>
        <w:t>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xml:space="preserve">
      3) </w:t>
      </w:r>
      <w:r>
        <w:rPr>
          <w:rFonts w:ascii="Times New Roman"/>
          <w:b w:val="false"/>
          <w:i w:val="false"/>
          <w:color w:val="000000"/>
          <w:sz w:val="28"/>
        </w:rPr>
        <w:t>размещение настоящего постановления на интернет-ресурсе акимата Жамбылкого района.</w:t>
      </w:r>
      <w:r>
        <w:br/>
      </w:r>
      <w:r>
        <w:rPr>
          <w:rFonts w:ascii="Times New Roman"/>
          <w:b w:val="false"/>
          <w:i w:val="false"/>
          <w:color w:val="000000"/>
          <w:sz w:val="28"/>
        </w:rPr>
        <w:t xml:space="preserve">
      3. </w:t>
      </w:r>
      <w:r>
        <w:rPr>
          <w:rFonts w:ascii="Times New Roman"/>
          <w:b w:val="false"/>
          <w:i w:val="false"/>
          <w:color w:val="000000"/>
          <w:sz w:val="28"/>
        </w:rPr>
        <w:t>Контроль за исполнением настоящего постановления возложить на руководителя аппарата акима района Е. Кыдыралыулы.</w:t>
      </w:r>
      <w:r>
        <w:br/>
      </w:r>
      <w:r>
        <w:rPr>
          <w:rFonts w:ascii="Times New Roman"/>
          <w:b w:val="false"/>
          <w:i w:val="false"/>
          <w:color w:val="000000"/>
          <w:sz w:val="28"/>
        </w:rPr>
        <w:t xml:space="preserve">
      4. </w:t>
      </w:r>
      <w:r>
        <w:rPr>
          <w:rFonts w:ascii="Times New Roman"/>
          <w:b w:val="false"/>
          <w:i w:val="false"/>
          <w:color w:val="000000"/>
          <w:sz w:val="28"/>
        </w:rPr>
        <w:t>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от 28 августа 2015 года № 559</w:t>
            </w:r>
          </w:p>
        </w:tc>
      </w:tr>
    </w:tbl>
    <w:bookmarkStart w:name="z15" w:id="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Каракемерского аульного округа Жамбылского района Жамбылской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2.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Каракемерского аульного округа Жамбылского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Каракемерского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Каракемерского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Каракемерского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почтовый индекс: 080210, Республика Казахстан, Жамбылская область, Жамбылский район, село Каракемер, улица Сабаева, дом № 13.</w:t>
      </w:r>
      <w:r>
        <w:br/>
      </w:r>
      <w:r>
        <w:rPr>
          <w:rFonts w:ascii="Times New Roman"/>
          <w:b w:val="false"/>
          <w:i w:val="false"/>
          <w:color w:val="000000"/>
          <w:sz w:val="28"/>
        </w:rPr>
        <w:t xml:space="preserve">
      10. </w:t>
      </w:r>
      <w:r>
        <w:rPr>
          <w:rFonts w:ascii="Times New Roman"/>
          <w:b w:val="false"/>
          <w:i w:val="false"/>
          <w:color w:val="000000"/>
          <w:sz w:val="28"/>
        </w:rPr>
        <w:t xml:space="preserve">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w:t>
      </w:r>
      <w:r>
        <w:br/>
      </w:r>
      <w:r>
        <w:rPr>
          <w:rFonts w:ascii="Times New Roman"/>
          <w:b w:val="false"/>
          <w:i w:val="false"/>
          <w:color w:val="000000"/>
          <w:sz w:val="28"/>
        </w:rPr>
        <w:t xml:space="preserve">
      11. </w:t>
      </w:r>
      <w:r>
        <w:rPr>
          <w:rFonts w:ascii="Times New Roman"/>
          <w:b w:val="false"/>
          <w:i w:val="false"/>
          <w:color w:val="000000"/>
          <w:sz w:val="28"/>
        </w:rPr>
        <w:t xml:space="preserve">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w:t>
      </w:r>
      <w:r>
        <w:br/>
      </w:r>
      <w:r>
        <w:rPr>
          <w:rFonts w:ascii="Times New Roman"/>
          <w:b w:val="false"/>
          <w:i w:val="false"/>
          <w:color w:val="000000"/>
          <w:sz w:val="28"/>
        </w:rPr>
        <w:t xml:space="preserve">
      12. </w:t>
      </w:r>
      <w:r>
        <w:rPr>
          <w:rFonts w:ascii="Times New Roman"/>
          <w:b w:val="false"/>
          <w:i w:val="false"/>
          <w:color w:val="000000"/>
          <w:sz w:val="28"/>
        </w:rPr>
        <w:t xml:space="preserve">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Каракемерского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32"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Миссия коммунального государственного учреждения "Аппарат акима Каракемерского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15.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в пределах своей компетенции организует и обеспечивает исполнение законодательства Республики Казахстан по вопросом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7) </w:t>
      </w:r>
      <w:r>
        <w:rPr>
          <w:rFonts w:ascii="Times New Roman"/>
          <w:b w:val="false"/>
          <w:i w:val="false"/>
          <w:color w:val="000000"/>
          <w:sz w:val="28"/>
        </w:rPr>
        <w:t>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Обеспечение соблюдения регламента работы акима аульного округа.</w:t>
      </w:r>
      <w:r>
        <w:br/>
      </w:r>
      <w:r>
        <w:rPr>
          <w:rFonts w:ascii="Times New Roman"/>
          <w:b w:val="false"/>
          <w:i w:val="false"/>
          <w:color w:val="000000"/>
          <w:sz w:val="28"/>
        </w:rPr>
        <w:t xml:space="preserve">
      2) </w:t>
      </w:r>
      <w:r>
        <w:rPr>
          <w:rFonts w:ascii="Times New Roman"/>
          <w:b w:val="false"/>
          <w:i w:val="false"/>
          <w:color w:val="000000"/>
          <w:sz w:val="28"/>
        </w:rPr>
        <w:t>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3) </w:t>
      </w:r>
      <w:r>
        <w:rPr>
          <w:rFonts w:ascii="Times New Roman"/>
          <w:b w:val="false"/>
          <w:i w:val="false"/>
          <w:color w:val="000000"/>
          <w:sz w:val="28"/>
        </w:rPr>
        <w:t>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содействует кадровому обеспечению аульних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осуществляет похозяйственный учет;</w:t>
      </w:r>
      <w:r>
        <w:br/>
      </w:r>
      <w:r>
        <w:rPr>
          <w:rFonts w:ascii="Times New Roman"/>
          <w:b w:val="false"/>
          <w:i w:val="false"/>
          <w:color w:val="000000"/>
          <w:sz w:val="28"/>
        </w:rPr>
        <w:t xml:space="preserve">
      19) </w:t>
      </w:r>
      <w:r>
        <w:rPr>
          <w:rFonts w:ascii="Times New Roman"/>
          <w:b w:val="false"/>
          <w:i w:val="false"/>
          <w:color w:val="000000"/>
          <w:sz w:val="28"/>
        </w:rPr>
        <w:t>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xml:space="preserve">
      24) </w:t>
      </w:r>
      <w:r>
        <w:rPr>
          <w:rFonts w:ascii="Times New Roman"/>
          <w:b w:val="false"/>
          <w:i w:val="false"/>
          <w:color w:val="000000"/>
          <w:sz w:val="28"/>
        </w:rPr>
        <w:t>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29) </w:t>
      </w:r>
      <w:r>
        <w:rPr>
          <w:rFonts w:ascii="Times New Roman"/>
          <w:b w:val="false"/>
          <w:i w:val="false"/>
          <w:color w:val="000000"/>
          <w:sz w:val="28"/>
        </w:rPr>
        <w:t>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30) </w:t>
      </w:r>
      <w:r>
        <w:rPr>
          <w:rFonts w:ascii="Times New Roman"/>
          <w:b w:val="false"/>
          <w:i w:val="false"/>
          <w:color w:val="000000"/>
          <w:sz w:val="28"/>
        </w:rPr>
        <w:t>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31) </w:t>
      </w:r>
      <w:r>
        <w:rPr>
          <w:rFonts w:ascii="Times New Roman"/>
          <w:b w:val="false"/>
          <w:i w:val="false"/>
          <w:color w:val="000000"/>
          <w:sz w:val="28"/>
        </w:rPr>
        <w:t>формируют доходные источники;</w:t>
      </w:r>
      <w:r>
        <w:br/>
      </w:r>
      <w:r>
        <w:rPr>
          <w:rFonts w:ascii="Times New Roman"/>
          <w:b w:val="false"/>
          <w:i w:val="false"/>
          <w:color w:val="000000"/>
          <w:sz w:val="28"/>
        </w:rPr>
        <w:t xml:space="preserve">
      32) </w:t>
      </w:r>
      <w:r>
        <w:rPr>
          <w:rFonts w:ascii="Times New Roman"/>
          <w:b w:val="false"/>
          <w:i w:val="false"/>
          <w:color w:val="000000"/>
          <w:sz w:val="28"/>
        </w:rPr>
        <w:t>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33) </w:t>
      </w:r>
      <w:r>
        <w:rPr>
          <w:rFonts w:ascii="Times New Roman"/>
          <w:b w:val="false"/>
          <w:i w:val="false"/>
          <w:color w:val="000000"/>
          <w:sz w:val="28"/>
        </w:rPr>
        <w:t>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34) </w:t>
      </w:r>
      <w:r>
        <w:rPr>
          <w:rFonts w:ascii="Times New Roman"/>
          <w:b w:val="false"/>
          <w:i w:val="false"/>
          <w:color w:val="000000"/>
          <w:sz w:val="28"/>
        </w:rPr>
        <w:t>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права:</w:t>
      </w:r>
      <w:r>
        <w:br/>
      </w:r>
      <w:r>
        <w:rPr>
          <w:rFonts w:ascii="Times New Roman"/>
          <w:b w:val="false"/>
          <w:i w:val="false"/>
          <w:color w:val="000000"/>
          <w:sz w:val="28"/>
        </w:rPr>
        <w:t xml:space="preserve">
      1) </w:t>
      </w:r>
      <w:r>
        <w:rPr>
          <w:rFonts w:ascii="Times New Roman"/>
          <w:b w:val="false"/>
          <w:i w:val="false"/>
          <w:color w:val="000000"/>
          <w:sz w:val="28"/>
        </w:rPr>
        <w:t>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2) </w:t>
      </w:r>
      <w:r>
        <w:rPr>
          <w:rFonts w:ascii="Times New Roman"/>
          <w:b w:val="false"/>
          <w:i w:val="false"/>
          <w:color w:val="000000"/>
          <w:sz w:val="28"/>
        </w:rPr>
        <w:t>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3) </w:t>
      </w:r>
      <w:r>
        <w:rPr>
          <w:rFonts w:ascii="Times New Roman"/>
          <w:b w:val="false"/>
          <w:i w:val="false"/>
          <w:color w:val="000000"/>
          <w:sz w:val="28"/>
        </w:rPr>
        <w:t>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обязанности:</w:t>
      </w:r>
      <w:r>
        <w:br/>
      </w:r>
      <w:r>
        <w:rPr>
          <w:rFonts w:ascii="Times New Roman"/>
          <w:b w:val="false"/>
          <w:i w:val="false"/>
          <w:color w:val="000000"/>
          <w:sz w:val="28"/>
        </w:rPr>
        <w:t xml:space="preserve">
      1) </w:t>
      </w:r>
      <w:r>
        <w:rPr>
          <w:rFonts w:ascii="Times New Roman"/>
          <w:b w:val="false"/>
          <w:i w:val="false"/>
          <w:color w:val="000000"/>
          <w:sz w:val="28"/>
        </w:rPr>
        <w:t>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2) </w:t>
      </w:r>
      <w:r>
        <w:rPr>
          <w:rFonts w:ascii="Times New Roman"/>
          <w:b w:val="false"/>
          <w:i w:val="false"/>
          <w:color w:val="000000"/>
          <w:sz w:val="28"/>
        </w:rPr>
        <w:t>обеспечивать соблюдение сотрудниками коммунального государственного учреждения "Аппарат акима Каракемерского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3) </w:t>
      </w:r>
      <w:r>
        <w:rPr>
          <w:rFonts w:ascii="Times New Roman"/>
          <w:b w:val="false"/>
          <w:i w:val="false"/>
          <w:color w:val="000000"/>
          <w:sz w:val="28"/>
        </w:rPr>
        <w:t>выполнять иные обязанности предусмотренные нормативными правовыми актами Республики Казахстан.</w:t>
      </w:r>
      <w:r>
        <w:br/>
      </w:r>
      <w:r>
        <w:rPr>
          <w:rFonts w:ascii="Times New Roman"/>
          <w:b w:val="false"/>
          <w:i w:val="false"/>
          <w:color w:val="000000"/>
          <w:sz w:val="28"/>
        </w:rPr>
        <w:t>
</w:t>
      </w:r>
    </w:p>
    <w:bookmarkStart w:name="z9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Руководство коммунального государственного учреждения "Аппарат акима Каракемерского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Каракемерского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Каракемерского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Полномочия первого руководителя коммунального государственного учреждения "Аппарат акима Каракемерского аульного округа Жамбылского района Жамбылской области":</w:t>
      </w:r>
      <w:r>
        <w:br/>
      </w:r>
      <w:r>
        <w:rPr>
          <w:rFonts w:ascii="Times New Roman"/>
          <w:b w:val="false"/>
          <w:i w:val="false"/>
          <w:color w:val="000000"/>
          <w:sz w:val="28"/>
        </w:rPr>
        <w:t xml:space="preserve">
      1) </w:t>
      </w:r>
      <w:r>
        <w:rPr>
          <w:rFonts w:ascii="Times New Roman"/>
          <w:b w:val="false"/>
          <w:i w:val="false"/>
          <w:color w:val="000000"/>
          <w:sz w:val="28"/>
        </w:rPr>
        <w:t xml:space="preserve">несет персональную ответственность за выполнение возложенных на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без доверенности действует от имени аппарата акима аульного округа;</w:t>
      </w:r>
      <w:r>
        <w:br/>
      </w:r>
      <w:r>
        <w:rPr>
          <w:rFonts w:ascii="Times New Roman"/>
          <w:b w:val="false"/>
          <w:i w:val="false"/>
          <w:color w:val="000000"/>
          <w:sz w:val="28"/>
        </w:rPr>
        <w:t xml:space="preserve">
      5) </w:t>
      </w:r>
      <w:r>
        <w:rPr>
          <w:rFonts w:ascii="Times New Roman"/>
          <w:b w:val="false"/>
          <w:i w:val="false"/>
          <w:color w:val="000000"/>
          <w:sz w:val="28"/>
        </w:rPr>
        <w:t xml:space="preserve">во всех органах представляет интересы аппарата акима аульного округа; </w:t>
      </w:r>
      <w:r>
        <w:br/>
      </w:r>
      <w:r>
        <w:rPr>
          <w:rFonts w:ascii="Times New Roman"/>
          <w:b w:val="false"/>
          <w:i w:val="false"/>
          <w:color w:val="000000"/>
          <w:sz w:val="28"/>
        </w:rPr>
        <w:t xml:space="preserve">
      6) </w:t>
      </w:r>
      <w:r>
        <w:rPr>
          <w:rFonts w:ascii="Times New Roman"/>
          <w:b w:val="false"/>
          <w:i w:val="false"/>
          <w:color w:val="000000"/>
          <w:sz w:val="28"/>
        </w:rPr>
        <w:t xml:space="preserve">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утверждает смету расходов аппарата акима аульного округа;</w:t>
      </w:r>
      <w:r>
        <w:br/>
      </w:r>
      <w:r>
        <w:rPr>
          <w:rFonts w:ascii="Times New Roman"/>
          <w:b w:val="false"/>
          <w:i w:val="false"/>
          <w:color w:val="000000"/>
          <w:sz w:val="28"/>
        </w:rPr>
        <w:t xml:space="preserve">
      12) </w:t>
      </w:r>
      <w:r>
        <w:rPr>
          <w:rFonts w:ascii="Times New Roman"/>
          <w:b w:val="false"/>
          <w:i w:val="false"/>
          <w:color w:val="000000"/>
          <w:sz w:val="28"/>
        </w:rPr>
        <w:t>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возглавляется акимом Каракемерского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113"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Каракемерского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 xml:space="preserve">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xml:space="preserve">
      25.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Каракемерского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118" w:id="4"/>
    <w:p>
      <w:pPr>
        <w:spacing w:after="0"/>
        <w:ind w:left="0"/>
        <w:jc w:val="left"/>
      </w:pPr>
      <w:r>
        <w:rPr>
          <w:rFonts w:ascii="Times New Roman"/>
          <w:b/>
          <w:i w:val="false"/>
          <w:color w:val="000000"/>
        </w:rPr>
        <w:t xml:space="preserve"> 5. Реорганизация и управление государственного органа</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Каракемерского аульного округа Жамбылского района Жамбылской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