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7c31" w14:textId="f4c7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расчета ставок арендной платы при передаче районного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Жамбылской области от 5 января 2015 года № 3. Зарегистрировано Департаментом юстиции Жамбылской области 5 февраля 2015 года № 2497. Утратило силу постановлением акимата Жуалынского района Жамбылской области от 05 января 2016 №5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Жуалынского района Жамбылской области от 05.01.2016 </w:t>
      </w:r>
      <w:r>
        <w:rPr>
          <w:rFonts w:ascii="Times New Roman"/>
          <w:b w:val="false"/>
          <w:i w:val="false"/>
          <w:color w:val="ff0000"/>
          <w:sz w:val="28"/>
        </w:rPr>
        <w:t>№5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 марта 2011 года "О государственном имуществе" 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13 февраля 2014 года № 88 "Об утверждении Правил передачи государственного имущества в имущественный наем (аренду)" акимат Жуалынского района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Определить прилагаемый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ставок арендной платы при передаче районного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Коммунальному государстенному учреждению "Отдел финансов акимата Жуалынского района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 – 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размещение настоящего постановления на интернет – ресурсе акимата Жуалынского района Жамбылской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района Уркумбаева Абдикерима Култаевича.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Жуалынского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от 05 января 2015 года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Определение порядка расчета ставок арендной платы при передаче районного коммунального имущества в имущественный наем (аренду)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Настоящий порядок разработан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 и определяет порядок расчета ставок арендной платы при передаче в имущественный наем (аренду) объектов коммунального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Расчет годовой арендной платы при передаче районного коммунального имущества в имущественный наем (аренду) (нежилого фонда)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= 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Бс – базовая ставка: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территории Жуалынского района 2,0 месячных расчетных показателей (далее - МРП) в год, установленных Законом Республики Казахстан о республиканском бюджете на соответствующий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S – арендуемая площадь, квадратный метр;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Копф - коэффициент, учитывающий организационно-правовую форму нанимателя. Балансодержатель объекта районного коммунального имущества обеспечивает соответствие размеров занимаемых нанимателем помещений размерам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Коэффициенты, применяемые при расчете ставок арендной платы для объектов районного коммунального имущества: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9978"/>
        <w:gridCol w:w="1160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(Кт.):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офисное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котельная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встроено-пристроенная часть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 цокольная (полуподвальная)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 подвальная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 устройствами (центральная отопительная система, горячая вода, водопроводы, канализации и электроэнергии)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при отсутствии каких-либо видов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 при отсутствии всех видов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(К.р.)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районного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поселок, село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Коэффициент, учитывающий вид деятельности нанимателя (Кв.д.)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расчетно-кассовых центров банков, АО "Казпочта", банкоматов, терминалов для обслуживания населения и операторов сотовых связей (антенны)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гостиничных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общественного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питания сотрудников в зданиях государственных учреждений с ограниченным доступом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организации школьного 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услуг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5.5 для организации услуг в области здравоохранения, культуры, спорта, швейных изделий и СМИ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5.6 для организации видов деятельности не указанных в п.п. 5.1, 5.2, 5.3, 5.4, 5.5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благотворительных и общественных организаций, некоммерческих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 для субъектов малого предпринимательства для организации производственной деятельности и развития сферы услуг населению, за исключением торгово-закупочной (посреднической деятельности)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акционерных обществ (товариществ с ограниченной ответственностью пятьдесят и более процентов акций (долей участия) или контрольный пакет акций которых принадлежит государству и получающих не менее 90 процентов дохода от выполнения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для нанимателей с организационно-правовой формой не указанных в подпунктах 6.1, 6.2, 6.3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>Расчет ставки годовой арендной платы при предоставлении в имущественный наем (аренду) оборудования, автотранспортных средств и других не 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= С х Nam /100 х Кп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- ставка арендной платы за оборудование, транспортные средства и другие не 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- остаточная стоимость оборудования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сдаче в имущественный наем (аренду) оборудования, транспортных средств и других не 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Nam - предельные нормы амортизации в соответствии со статьей 120 Кодекса Республики Казахстан от 10 декабря 2008 года "О налогах и других обязательных платежах в бюджет"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Кп - понижающий коэффициент (применяется при износе оборудования, транспортных средств и других не потребляемых вещей более шестидесяти процентов - в размере 0,8, при предоставлении субъектам малого предпринимательства для организации производственной деятельности и развития сферы услуг населения, за исключением торгово-закупочной (посреднической) деятельности, - в размере 0,5).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Расчет арендной платы при предоставлении в имущественный наем (аренду) по часам объектов государственного нежилого фонда, а также оборудования, автотранспортных средств и других не потребляемых вещей, находящихся на балансе коммунальных юридических лиц, осуществляется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Ач=Ап/12/Д/24,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Ач – ставка арендной платы за объекты государственного нежилого фонда, оборудование, транспортные средства и другие не потребляемые вещи, находящиеся на балансе коммунальных юридических лиц,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– ставка арендной платы за объекты государственного нежилого фонда, оборудование, транспортные средства и другие не потребляемые вещи, находящиеся на балансе коммунальных юридических лиц,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 – количество дней в месяце, в котором осуществляется передача объектов в имущественный наем. Ставка оплаты по имущественному найму за 1 квадратный метр в час применяется в случаях, когда имущество сдается на неполный день (спортивные, актовые и выставочные залы, учебные аудитории), согласно предоставленному заявителями графика работы и согласованного с балансодержателем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Расчет арендной платы предоставленных в имущественный найм (аренду) помещений, находящихся в учреждениях образования, производится за учебный год (с 1 сентября по 31 мая соответствующего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разовых мероприятий расчет арендной платы производить путем умножения 100,0 тенге на занимаемую площадь квадратный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Индивидуальным предпринимателям имеющим степень инвалидности, а также организациям, в которых 50 % и более сотрудников имеющих степень инвалидности установить коэффициент снижения исчисленной арендной платы в размере 50 %.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