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9964" w14:textId="540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2013 года № 26 – 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10 декабря 2015 года № 48-5. Зарегистрировано Департаментом юстиции Жамбылской области 8 января 2016 года № 2890. Утратило силу решением Таласского районного маслихата Жамбылской области от 13 мая 2019 года № 55-3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55-3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26 –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(зарегистрированной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2101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опубликованной в районной газете 25 января 2014 года за № 5 "Талас тынысы") следующие изменений: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Таласскому району,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"Единовременная социальная помощь предоставляется по списку, утвержденному акиматом Таласского района Жамбылской области: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больным туберкулезом, находящимся на амбулаторном лечении в размере 40 000 (сорок тысяч) тенге." заменить словами "Единовременная социальная помощь по обращениям предоставляется: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больным социально значимым заболеванием туберкулезом, находящимся на амбулаторном лечении в размере 40 000 (сорок тысяч) тенге, имеющим среднедушевой доход, в размере не превышающего семи кратного прожиточного минимума.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1 абзаце: гражданам, имеющим месячный среднедушевой доход, не превышающий 60 процентов от прожиточного минимума" заменить словами "гражданам, имеющим месячный среднедушевой доход, не превышающий величины прожиточного минимума".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 – правовой защите жителей и вопросам культуры Таласского районного маслихата.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