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fc8cb" w14:textId="d1fc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постановления акимата Карагандинской области</w:t>
      </w:r>
    </w:p>
    <w:p>
      <w:pPr>
        <w:spacing w:after="0"/>
        <w:ind w:left="0"/>
        <w:jc w:val="both"/>
      </w:pPr>
      <w:r>
        <w:rPr>
          <w:rFonts w:ascii="Times New Roman"/>
          <w:b w:val="false"/>
          <w:i w:val="false"/>
          <w:color w:val="000000"/>
          <w:sz w:val="28"/>
        </w:rPr>
        <w:t>Постановление акимата Карагандинской области от 13 апреля 2015 года № 16/08. Зарегистрировано Департаментом юстиции Карагандинской области 14 мая 2015 года № 3203</w:t>
      </w:r>
    </w:p>
    <w:p>
      <w:pPr>
        <w:spacing w:after="0"/>
        <w:ind w:left="0"/>
        <w:jc w:val="both"/>
      </w:pPr>
      <w:bookmarkStart w:name="z3"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акимат Карагандинской области </w:t>
      </w:r>
      <w:r>
        <w:rPr>
          <w:rFonts w:ascii="Times New Roman"/>
          <w:b/>
          <w:i w:val="false"/>
          <w:color w:val="000000"/>
          <w:sz w:val="28"/>
        </w:rPr>
        <w:t>ПОСТАНОВЛЯЕТ:</w:t>
      </w:r>
      <w:r>
        <w:br/>
      </w:r>
      <w:r>
        <w:rPr>
          <w:rFonts w:ascii="Times New Roman"/>
          <w:b w:val="false"/>
          <w:i w:val="false"/>
          <w:color w:val="000000"/>
          <w:sz w:val="28"/>
        </w:rPr>
        <w:t>
      1. 
</w:t>
      </w:r>
      <w:r>
        <w:rPr>
          <w:rFonts w:ascii="Times New Roman"/>
          <w:b w:val="false"/>
          <w:i w:val="false"/>
          <w:color w:val="000000"/>
          <w:sz w:val="28"/>
        </w:rPr>
        <w:t>
Внести изменения в некоторые постановления акимата Карагандинской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2. 
</w:t>
      </w:r>
      <w:r>
        <w:rPr>
          <w:rFonts w:ascii="Times New Roman"/>
          <w:b w:val="false"/>
          <w:i w:val="false"/>
          <w:color w:val="000000"/>
          <w:sz w:val="28"/>
        </w:rPr>
        <w:t>
Контроль за исполнением настоящего постановления возложить на курирующего заместителя акима области.</w:t>
      </w:r>
      <w:r>
        <w:br/>
      </w:r>
      <w:r>
        <w:rPr>
          <w:rFonts w:ascii="Times New Roman"/>
          <w:b w:val="false"/>
          <w:i w:val="false"/>
          <w:color w:val="000000"/>
          <w:sz w:val="28"/>
        </w:rPr>
        <w:t>
      3. 
</w:t>
      </w:r>
      <w:r>
        <w:rPr>
          <w:rFonts w:ascii="Times New Roman"/>
          <w:b w:val="false"/>
          <w:i w:val="false"/>
          <w:color w:val="000000"/>
          <w:sz w:val="28"/>
        </w:rPr>
        <w:t>
Настоящее постановление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Аким области</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Абдибеков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постановлению акимата</w:t>
            </w:r>
            <w:r>
              <w:br/>
            </w:r>
            <w:r>
              <w:rPr>
                <w:rFonts w:ascii="Times New Roman"/>
                <w:b w:val="false"/>
                <w:i w:val="false"/>
                <w:color w:val="000000"/>
                <w:sz w:val="20"/>
              </w:rPr>
              <w:t>
Карагандинской области</w:t>
            </w:r>
            <w:r>
              <w:br/>
            </w:r>
            <w:r>
              <w:rPr>
                <w:rFonts w:ascii="Times New Roman"/>
                <w:b w:val="false"/>
                <w:i w:val="false"/>
                <w:color w:val="000000"/>
                <w:sz w:val="20"/>
              </w:rPr>
              <w:t>
от 13 апреля 2015 года</w:t>
            </w:r>
            <w:r>
              <w:br/>
            </w:r>
            <w:r>
              <w:rPr>
                <w:rFonts w:ascii="Times New Roman"/>
                <w:b w:val="false"/>
                <w:i w:val="false"/>
                <w:color w:val="000000"/>
                <w:sz w:val="20"/>
              </w:rPr>
              <w:t>
№ 16/08</w:t>
            </w:r>
          </w:p>
          <w:bookmarkEnd w:id="2"/>
        </w:tc>
      </w:tr>
    </w:tbl>
    <w:bookmarkStart w:name="z9" w:id="3"/>
    <w:p>
      <w:pPr>
        <w:spacing w:after="0"/>
        <w:ind w:left="0"/>
        <w:jc w:val="left"/>
      </w:pPr>
      <w:r>
        <w:rPr>
          <w:rFonts w:ascii="Times New Roman"/>
          <w:b/>
          <w:i w:val="false"/>
          <w:color w:val="000000"/>
        </w:rPr>
        <w:t xml:space="preserve"> 
Изменения, которые вносятся в некоторые постановления акимата Карагандинской области </w:t>
      </w:r>
    </w:p>
    <w:bookmarkEnd w:id="3"/>
    <w:bookmarkStart w:name="z10" w:id="4"/>
    <w:p>
      <w:pPr>
        <w:spacing w:after="0"/>
        <w:ind w:left="0"/>
        <w:jc w:val="both"/>
      </w:pP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акимата Карагандинской области от 29 июля 2014 года № 40/02 "Об утверждении регламента государственной услуги" (зарегистрировано в реестре государственной регистрации нормативных правовых актов за № 2725, опубликовано 9 сентября 2014 года в газетах "Индустриальная Караганда" № 157-158 (21678-21679), "Орталық Қазақстан" № 171-172 (21806), информационно-правовой системе "Әділет" 8 сентября 2014 года):</w:t>
      </w:r>
      <w:r>
        <w:br/>
      </w:r>
      <w:r>
        <w:rPr>
          <w:rFonts w:ascii="Times New Roman"/>
          <w:b w:val="false"/>
          <w:i w:val="false"/>
          <w:color w:val="000000"/>
          <w:sz w:val="28"/>
        </w:rPr>
        <w:t>
      1) 
</w:t>
      </w:r>
      <w:r>
        <w:rPr>
          <w:rFonts w:ascii="Times New Roman"/>
          <w:b w:val="false"/>
          <w:i w:val="false"/>
          <w:color w:val="000000"/>
          <w:sz w:val="28"/>
        </w:rPr>
        <w:t xml:space="preserve">
в тексте на государственном языке регламента государственной услуги "Выдача лицензии, переоформление, выдача дубликатов лицензии на оказание услуг по складской деятельности с выдачей зерновых расписок", утвержденным указанным постановлением: </w:t>
      </w:r>
      <w:r>
        <w:br/>
      </w:r>
      <w:r>
        <w:rPr>
          <w:rFonts w:ascii="Times New Roman"/>
          <w:b w:val="false"/>
          <w:i w:val="false"/>
          <w:color w:val="000000"/>
          <w:sz w:val="28"/>
        </w:rPr>
        <w:t>
</w:t>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(қызметкерлердің) арасындағы рәсімдердің (іс-қимылдың) реттілігінің сипаттамасы: </w:t>
      </w:r>
      <w:r>
        <w:br/>
      </w:r>
      <w:r>
        <w:rPr>
          <w:rFonts w:ascii="Times New Roman"/>
          <w:b w:val="false"/>
          <w:i w:val="false"/>
          <w:color w:val="000000"/>
          <w:sz w:val="28"/>
        </w:rPr>
        <w:t>
</w:t>
      </w:r>
      <w:r>
        <w:rPr>
          <w:rFonts w:ascii="Times New Roman"/>
          <w:b w:val="false"/>
          <w:i w:val="false"/>
          <w:color w:val="000000"/>
          <w:sz w:val="28"/>
        </w:rPr>
        <w:t>
      лицензия беру кезінде:</w:t>
      </w:r>
      <w:r>
        <w:br/>
      </w:r>
      <w:r>
        <w:rPr>
          <w:rFonts w:ascii="Times New Roman"/>
          <w:b w:val="false"/>
          <w:i w:val="false"/>
          <w:color w:val="000000"/>
          <w:sz w:val="28"/>
        </w:rPr>
        <w:t>
      1) 
</w:t>
      </w:r>
      <w:r>
        <w:rPr>
          <w:rFonts w:ascii="Times New Roman"/>
          <w:b w:val="false"/>
          <w:i w:val="false"/>
          <w:color w:val="000000"/>
          <w:sz w:val="28"/>
        </w:rPr>
        <w:t>
кеңсе маманы қызметті алушының құжаттарын қабылдауды және тіркеуді жүзеге асырады – 30 (отыз) минуттың ішінде;</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1 (бір) жұмыс күні ішінде;</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 мүдделі органға сұраныс жолдайды – 2 (екі) жұмыс күні ішінде;</w:t>
      </w:r>
      <w:r>
        <w:br/>
      </w:r>
      <w:r>
        <w:rPr>
          <w:rFonts w:ascii="Times New Roman"/>
          <w:b w:val="false"/>
          <w:i w:val="false"/>
          <w:color w:val="000000"/>
          <w:sz w:val="28"/>
        </w:rPr>
        <w:t>
      4) 
</w:t>
      </w:r>
      <w:r>
        <w:rPr>
          <w:rFonts w:ascii="Times New Roman"/>
          <w:b w:val="false"/>
          <w:i w:val="false"/>
          <w:color w:val="000000"/>
          <w:sz w:val="28"/>
        </w:rPr>
        <w:t>
мүдделі орган көрсетілетін қызметті алушының қойылатын талаптарға сәйкестігі немесе сәйкес еместігін анықтайды – 5 (бес) жұмыс күні ішінде;</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берушінің жауапты орындаушысы ресімделген лицензиясын немесе мемлекеттік қызметті көрсетуден бас тарту туралы дәлелді жауабын қол қою үшін басшылыққа жібереді – 1 (бір) жұмыс күні ішінде;</w:t>
      </w:r>
      <w:r>
        <w:br/>
      </w:r>
      <w:r>
        <w:rPr>
          <w:rFonts w:ascii="Times New Roman"/>
          <w:b w:val="false"/>
          <w:i w:val="false"/>
          <w:color w:val="000000"/>
          <w:sz w:val="28"/>
        </w:rPr>
        <w:t>
      6) 
</w:t>
      </w:r>
      <w:r>
        <w:rPr>
          <w:rFonts w:ascii="Times New Roman"/>
          <w:b w:val="false"/>
          <w:i w:val="false"/>
          <w:color w:val="000000"/>
          <w:sz w:val="28"/>
        </w:rPr>
        <w:t>
көрсетілетін қызметті беруші басшылығы лицензияға немесе дәлелді жауапқа қол қояды – 1 (бір) жұмыс күні ішінде;</w:t>
      </w:r>
      <w:r>
        <w:br/>
      </w:r>
      <w:r>
        <w:rPr>
          <w:rFonts w:ascii="Times New Roman"/>
          <w:b w:val="false"/>
          <w:i w:val="false"/>
          <w:color w:val="000000"/>
          <w:sz w:val="28"/>
        </w:rPr>
        <w:t>
      7) 
</w:t>
      </w:r>
      <w:r>
        <w:rPr>
          <w:rFonts w:ascii="Times New Roman"/>
          <w:b w:val="false"/>
          <w:i w:val="false"/>
          <w:color w:val="000000"/>
          <w:sz w:val="28"/>
        </w:rPr>
        <w:t>
көрсетілетін қызметті берушінің кеңсе маманы көрсетілетін қызметті алушыға лицензия немесе дәлелді жауапты береді – 30 (отыз) минуттың ішінде.</w:t>
      </w:r>
      <w:r>
        <w:br/>
      </w:r>
      <w:r>
        <w:rPr>
          <w:rFonts w:ascii="Times New Roman"/>
          <w:b w:val="false"/>
          <w:i w:val="false"/>
          <w:color w:val="000000"/>
          <w:sz w:val="28"/>
        </w:rPr>
        <w:t>
</w:t>
      </w:r>
      <w:r>
        <w:rPr>
          <w:rFonts w:ascii="Times New Roman"/>
          <w:b w:val="false"/>
          <w:i w:val="false"/>
          <w:color w:val="000000"/>
          <w:sz w:val="28"/>
        </w:rPr>
        <w:t>
      Лицензияны қайта ресімдеу кезінде:</w:t>
      </w:r>
      <w:r>
        <w:br/>
      </w:r>
      <w:r>
        <w:rPr>
          <w:rFonts w:ascii="Times New Roman"/>
          <w:b w:val="false"/>
          <w:i w:val="false"/>
          <w:color w:val="000000"/>
          <w:sz w:val="28"/>
        </w:rPr>
        <w:t>
      1) 
</w:t>
      </w:r>
      <w:r>
        <w:rPr>
          <w:rFonts w:ascii="Times New Roman"/>
          <w:b w:val="false"/>
          <w:i w:val="false"/>
          <w:color w:val="000000"/>
          <w:sz w:val="28"/>
        </w:rPr>
        <w:t>
кеңсе маманы қызметті алушының құжаттарын қабылдауды және тіркеуді жүзеге асырады – 30 (отыз) минуттың ішінде;</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1 (бір) жұмыс күні ішінде;</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 келіп түскен құжаттарды қарайды, лицензияны қайта ресімдейді немесе мемлекеттік қызметті көрсетуден бас тарту туралы дәлелді жауапты береді – 5 (бес) жұмыс күні ішінде;</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 басшылығы қайта ресімделген лицензияға немесе дәлелді жауапқа қол қояды – 1 (бір) жұмыс күні ішінде;</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берушінің кеңсе маманы көрсетілетін қызметті алушыға қайта ресімделген лицензияны немесе дәлелді жауап береді – 30 (отыз) минуттың ішінде.</w:t>
      </w:r>
      <w:r>
        <w:br/>
      </w:r>
      <w:r>
        <w:rPr>
          <w:rFonts w:ascii="Times New Roman"/>
          <w:b w:val="false"/>
          <w:i w:val="false"/>
          <w:color w:val="000000"/>
          <w:sz w:val="28"/>
        </w:rPr>
        <w:t>
</w:t>
      </w:r>
      <w:r>
        <w:rPr>
          <w:rFonts w:ascii="Times New Roman"/>
          <w:b w:val="false"/>
          <w:i w:val="false"/>
          <w:color w:val="000000"/>
          <w:sz w:val="28"/>
        </w:rPr>
        <w:t>
      Лицензияның телнұсқасын беру кезінде:</w:t>
      </w:r>
      <w:r>
        <w:br/>
      </w:r>
      <w:r>
        <w:rPr>
          <w:rFonts w:ascii="Times New Roman"/>
          <w:b w:val="false"/>
          <w:i w:val="false"/>
          <w:color w:val="000000"/>
          <w:sz w:val="28"/>
        </w:rPr>
        <w:t>
      1) 
</w:t>
      </w:r>
      <w:r>
        <w:rPr>
          <w:rFonts w:ascii="Times New Roman"/>
          <w:b w:val="false"/>
          <w:i w:val="false"/>
          <w:color w:val="000000"/>
          <w:sz w:val="28"/>
        </w:rPr>
        <w:t>
кеңсе маманы көрсетілеттін қызметті алушының құжаттарын қабылдайды және тіркеуді жүзеге асырады – 30 (отыз) минуттың ішінде;</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4 (төрт) сағат ішінде;</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 келіп түскен құжаттарды қарайды, көрсетілетін қызметті алушыға лицензияның телнұсқасын немесе мемлекеттік қызметті көрсетуден бас тарту туралы дәлелді жауапты дайындайды – 1 (бір) жұмыс күні ішінде;</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 басшылығы лицензияның телнұсқасына немесе дәлелді жауапқа қол қояды – 4 (төрт) сағат ішінде;</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 кеңсе маманы көрсетілетін қызметті алушыға лицензияның телнұсқасын немесе дәлелді жауапты береді – 30 (отыз) минуттың ішінде.";</w:t>
      </w:r>
      <w:r>
        <w:br/>
      </w:r>
      <w:r>
        <w:rPr>
          <w:rFonts w:ascii="Times New Roman"/>
          <w:b w:val="false"/>
          <w:i w:val="false"/>
          <w:color w:val="000000"/>
          <w:sz w:val="28"/>
        </w:rPr>
        <w:t>
      2) 
</w:t>
      </w:r>
      <w:r>
        <w:rPr>
          <w:rFonts w:ascii="Times New Roman"/>
          <w:b w:val="false"/>
          <w:i w:val="false"/>
          <w:color w:val="000000"/>
          <w:sz w:val="28"/>
        </w:rPr>
        <w:t>
в тексте на русском языке </w:t>
      </w:r>
      <w:r>
        <w:rPr>
          <w:rFonts w:ascii="Times New Roman"/>
          <w:b w:val="false"/>
          <w:i w:val="false"/>
          <w:color w:val="000000"/>
          <w:sz w:val="28"/>
        </w:rPr>
        <w:t>регламента</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оказание услуг по складской деятельности с выдачей зерновых расписок", утвержденным указанным постановлением: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Основаниями для начала процедуры по оказанию государственной услуги являются:</w:t>
      </w:r>
      <w:r>
        <w:br/>
      </w:r>
      <w:r>
        <w:rPr>
          <w:rFonts w:ascii="Times New Roman"/>
          <w:b w:val="false"/>
          <w:i w:val="false"/>
          <w:color w:val="000000"/>
          <w:sz w:val="28"/>
        </w:rPr>
        <w:t>
</w:t>
      </w:r>
      <w:r>
        <w:rPr>
          <w:rFonts w:ascii="Times New Roman"/>
          <w:b w:val="false"/>
          <w:i w:val="false"/>
          <w:color w:val="000000"/>
          <w:sz w:val="28"/>
        </w:rPr>
        <w:t xml:space="preserve">
      запрос в форме электронного документа удостоверенного ЭЦП посредством ПЭП; </w:t>
      </w:r>
      <w:r>
        <w:br/>
      </w:r>
      <w:r>
        <w:rPr>
          <w:rFonts w:ascii="Times New Roman"/>
          <w:b w:val="false"/>
          <w:i w:val="false"/>
          <w:color w:val="000000"/>
          <w:sz w:val="28"/>
        </w:rPr>
        <w:t>
</w:t>
      </w: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при обращении к услугодателю.";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выдаче лицензии:</w:t>
      </w:r>
      <w:r>
        <w:br/>
      </w:r>
      <w:r>
        <w:rPr>
          <w:rFonts w:ascii="Times New Roman"/>
          <w:b w:val="false"/>
          <w:i w:val="false"/>
          <w:color w:val="000000"/>
          <w:sz w:val="28"/>
        </w:rPr>
        <w:t>
</w:t>
      </w:r>
      <w:r>
        <w:rPr>
          <w:rFonts w:ascii="Times New Roman"/>
          <w:b w:val="false"/>
          <w:i w:val="false"/>
          <w:color w:val="000000"/>
          <w:sz w:val="28"/>
        </w:rPr>
        <w:t>
      1) специалист канцелярии услугодателя с момента подачи услугополучателем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в течение 30 (тридцати) минут осуществляет прием и их регистрацию. Результат – направляет документы на резолюцию руководству услугодателя;</w:t>
      </w:r>
      <w:r>
        <w:br/>
      </w:r>
      <w:r>
        <w:rPr>
          <w:rFonts w:ascii="Times New Roman"/>
          <w:b w:val="false"/>
          <w:i w:val="false"/>
          <w:color w:val="000000"/>
          <w:sz w:val="28"/>
        </w:rPr>
        <w:t>
</w:t>
      </w:r>
      <w:r>
        <w:rPr>
          <w:rFonts w:ascii="Times New Roman"/>
          <w:b w:val="false"/>
          <w:i w:val="false"/>
          <w:color w:val="000000"/>
          <w:sz w:val="28"/>
        </w:rPr>
        <w:t>
      2) руководство услугодателя ознакамливается в течение 1 (одного) рабочего дня с входящими документами и определяет ответственного исполнителя услугодателя. Результат – направляет документы для оказания государственной услуги ответственному исполнителю услугодателя;</w:t>
      </w:r>
      <w:r>
        <w:br/>
      </w:r>
      <w:r>
        <w:rPr>
          <w:rFonts w:ascii="Times New Roman"/>
          <w:b w:val="false"/>
          <w:i w:val="false"/>
          <w:color w:val="000000"/>
          <w:sz w:val="28"/>
        </w:rPr>
        <w:t>
</w:t>
      </w:r>
      <w:r>
        <w:rPr>
          <w:rFonts w:ascii="Times New Roman"/>
          <w:b w:val="false"/>
          <w:i w:val="false"/>
          <w:color w:val="000000"/>
          <w:sz w:val="28"/>
        </w:rPr>
        <w:t>
      3) ответственный исполнитель услугодателя рассматривает в течение 2 (двух) рабочих дней поступившие документы, готовит проект лицензии услугополучателю или мотивированный ответ об отказе в оказании государственной услуги. Результат – направляет запрос в государственный орган в области санитарно-эпидемиологического благополучия (далее – заинтересованный орган);</w:t>
      </w:r>
      <w:r>
        <w:br/>
      </w:r>
      <w:r>
        <w:rPr>
          <w:rFonts w:ascii="Times New Roman"/>
          <w:b w:val="false"/>
          <w:i w:val="false"/>
          <w:color w:val="000000"/>
          <w:sz w:val="28"/>
        </w:rPr>
        <w:t>
</w:t>
      </w:r>
      <w:r>
        <w:rPr>
          <w:rFonts w:ascii="Times New Roman"/>
          <w:b w:val="false"/>
          <w:i w:val="false"/>
          <w:color w:val="000000"/>
          <w:sz w:val="28"/>
        </w:rPr>
        <w:t>
      4) заинтересованный орган рассматривает поступившие документы в течение 5 (пяти) рабочих дней дает согласие на выдачу лицензии либо мотивированный ответ. Результат – определение соответствия или несоответствия услугополучателя предъявляемым требованиям, представление заключения для оказания государственной услуги ответственному исполнителю услугодателя;</w:t>
      </w:r>
      <w:r>
        <w:br/>
      </w:r>
      <w:r>
        <w:rPr>
          <w:rFonts w:ascii="Times New Roman"/>
          <w:b w:val="false"/>
          <w:i w:val="false"/>
          <w:color w:val="000000"/>
          <w:sz w:val="28"/>
        </w:rPr>
        <w:t>
</w:t>
      </w:r>
      <w:r>
        <w:rPr>
          <w:rFonts w:ascii="Times New Roman"/>
          <w:b w:val="false"/>
          <w:i w:val="false"/>
          <w:color w:val="000000"/>
          <w:sz w:val="28"/>
        </w:rPr>
        <w:t>
      5) ответственный исполнитель услугодателя рассматривает в течение 1 (одного) рабочего дня заключение от заинтересованных органов, оформляет лицензию либо мотивированный ответ. Результат - передает руководству для подписания оформленную лицензию либо мотивированный ответ;</w:t>
      </w:r>
      <w:r>
        <w:br/>
      </w:r>
      <w:r>
        <w:rPr>
          <w:rFonts w:ascii="Times New Roman"/>
          <w:b w:val="false"/>
          <w:i w:val="false"/>
          <w:color w:val="000000"/>
          <w:sz w:val="28"/>
        </w:rPr>
        <w:t>
</w:t>
      </w:r>
      <w:r>
        <w:rPr>
          <w:rFonts w:ascii="Times New Roman"/>
          <w:b w:val="false"/>
          <w:i w:val="false"/>
          <w:color w:val="000000"/>
          <w:sz w:val="28"/>
        </w:rPr>
        <w:t xml:space="preserve">
      6) руководство услугодателя подписывает в течение 1 (одного) рабочего дня лицензию или мотивированный ответ. Результат – направляет подписанную лицензию или мотивированный ответ в канцелярию; </w:t>
      </w:r>
      <w:r>
        <w:br/>
      </w:r>
      <w:r>
        <w:rPr>
          <w:rFonts w:ascii="Times New Roman"/>
          <w:b w:val="false"/>
          <w:i w:val="false"/>
          <w:color w:val="000000"/>
          <w:sz w:val="28"/>
        </w:rPr>
        <w:t>
</w:t>
      </w:r>
      <w:r>
        <w:rPr>
          <w:rFonts w:ascii="Times New Roman"/>
          <w:b w:val="false"/>
          <w:i w:val="false"/>
          <w:color w:val="000000"/>
          <w:sz w:val="28"/>
        </w:rPr>
        <w:t>
      7) специалист канцелярии услугодателя выдает в течение 30 (тридцати) минут лицензию или мотивированный ответ услугополучателю. Результат – выдача лицензии или мотивированного ответа.</w:t>
      </w:r>
      <w:r>
        <w:br/>
      </w:r>
      <w:r>
        <w:rPr>
          <w:rFonts w:ascii="Times New Roman"/>
          <w:b w:val="false"/>
          <w:i w:val="false"/>
          <w:color w:val="000000"/>
          <w:sz w:val="28"/>
        </w:rPr>
        <w:t>
</w:t>
      </w:r>
      <w:r>
        <w:rPr>
          <w:rFonts w:ascii="Times New Roman"/>
          <w:b w:val="false"/>
          <w:i w:val="false"/>
          <w:color w:val="000000"/>
          <w:sz w:val="28"/>
        </w:rPr>
        <w:t>
      При переоформлении лицензии:</w:t>
      </w:r>
      <w:r>
        <w:br/>
      </w:r>
      <w:r>
        <w:rPr>
          <w:rFonts w:ascii="Times New Roman"/>
          <w:b w:val="false"/>
          <w:i w:val="false"/>
          <w:color w:val="000000"/>
          <w:sz w:val="28"/>
        </w:rPr>
        <w:t>
</w:t>
      </w:r>
      <w:r>
        <w:rPr>
          <w:rFonts w:ascii="Times New Roman"/>
          <w:b w:val="false"/>
          <w:i w:val="false"/>
          <w:color w:val="000000"/>
          <w:sz w:val="28"/>
        </w:rPr>
        <w:t>
      1) специалист канцелярии услугодателя с момента подачи услугополучателем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в течение 30 (тридцати) минут осуществляет прием и их регистрацию. Результат – направляет документы на резолюцию руководству услугодателя;</w:t>
      </w:r>
      <w:r>
        <w:br/>
      </w:r>
      <w:r>
        <w:rPr>
          <w:rFonts w:ascii="Times New Roman"/>
          <w:b w:val="false"/>
          <w:i w:val="false"/>
          <w:color w:val="000000"/>
          <w:sz w:val="28"/>
        </w:rPr>
        <w:t>
</w:t>
      </w:r>
      <w:r>
        <w:rPr>
          <w:rFonts w:ascii="Times New Roman"/>
          <w:b w:val="false"/>
          <w:i w:val="false"/>
          <w:color w:val="000000"/>
          <w:sz w:val="28"/>
        </w:rPr>
        <w:t>
      2) руководство услугодателя рассматривает в течение 1 (одного) рабочего дня документы и определяет ответственного исполнителя услугодателя. Результат – направляет документы для оказания государственной услуги ответственному исполнителю услугодателя;</w:t>
      </w:r>
      <w:r>
        <w:br/>
      </w:r>
      <w:r>
        <w:rPr>
          <w:rFonts w:ascii="Times New Roman"/>
          <w:b w:val="false"/>
          <w:i w:val="false"/>
          <w:color w:val="000000"/>
          <w:sz w:val="28"/>
        </w:rPr>
        <w:t>
</w:t>
      </w:r>
      <w:r>
        <w:rPr>
          <w:rFonts w:ascii="Times New Roman"/>
          <w:b w:val="false"/>
          <w:i w:val="false"/>
          <w:color w:val="000000"/>
          <w:sz w:val="28"/>
        </w:rPr>
        <w:t>
      3) ответственный исполнитель услугодателя в течение 5 (пяти) рабочих дней рассматривает поступившие документы, переоформляет лицензию или готовит мотивированный ответ об отказе в оказании государственной услуги. Результат – передает руководству для подписания переоформленную лицензию или мотивированный ответ;</w:t>
      </w:r>
      <w:r>
        <w:br/>
      </w:r>
      <w:r>
        <w:rPr>
          <w:rFonts w:ascii="Times New Roman"/>
          <w:b w:val="false"/>
          <w:i w:val="false"/>
          <w:color w:val="000000"/>
          <w:sz w:val="28"/>
        </w:rPr>
        <w:t>
</w:t>
      </w:r>
      <w:r>
        <w:rPr>
          <w:rFonts w:ascii="Times New Roman"/>
          <w:b w:val="false"/>
          <w:i w:val="false"/>
          <w:color w:val="000000"/>
          <w:sz w:val="28"/>
        </w:rPr>
        <w:t xml:space="preserve">
      4) руководство услугодателя в течение 1 (одного) рабочего дня подписывает переоформленную лицензию или мотивированный ответ. Результат – направляет подписанную переоформленную лицензию или мотивированный ответ в канцелярию; </w:t>
      </w:r>
      <w:r>
        <w:br/>
      </w:r>
      <w:r>
        <w:rPr>
          <w:rFonts w:ascii="Times New Roman"/>
          <w:b w:val="false"/>
          <w:i w:val="false"/>
          <w:color w:val="000000"/>
          <w:sz w:val="28"/>
        </w:rPr>
        <w:t>
</w:t>
      </w:r>
      <w:r>
        <w:rPr>
          <w:rFonts w:ascii="Times New Roman"/>
          <w:b w:val="false"/>
          <w:i w:val="false"/>
          <w:color w:val="000000"/>
          <w:sz w:val="28"/>
        </w:rPr>
        <w:t>
      5) специалист канцелярии услугодателя выдает в течение 30 (тридцати) минут переоформленную лицензию или мотивированный ответ услугополучателю. Результат – выдача переоформленной лицензии или мотивированного ответа.</w:t>
      </w:r>
      <w:r>
        <w:br/>
      </w:r>
      <w:r>
        <w:rPr>
          <w:rFonts w:ascii="Times New Roman"/>
          <w:b w:val="false"/>
          <w:i w:val="false"/>
          <w:color w:val="000000"/>
          <w:sz w:val="28"/>
        </w:rPr>
        <w:t>
</w:t>
      </w:r>
      <w:r>
        <w:rPr>
          <w:rFonts w:ascii="Times New Roman"/>
          <w:b w:val="false"/>
          <w:i w:val="false"/>
          <w:color w:val="000000"/>
          <w:sz w:val="28"/>
        </w:rPr>
        <w:t xml:space="preserve">
      При выдаче дубликата лицензии: </w:t>
      </w:r>
      <w:r>
        <w:br/>
      </w:r>
      <w:r>
        <w:rPr>
          <w:rFonts w:ascii="Times New Roman"/>
          <w:b w:val="false"/>
          <w:i w:val="false"/>
          <w:color w:val="000000"/>
          <w:sz w:val="28"/>
        </w:rPr>
        <w:t>
</w:t>
      </w:r>
      <w:r>
        <w:rPr>
          <w:rFonts w:ascii="Times New Roman"/>
          <w:b w:val="false"/>
          <w:i w:val="false"/>
          <w:color w:val="000000"/>
          <w:sz w:val="28"/>
        </w:rPr>
        <w:t>
      1) специалист канцелярии услугодателя с момента подачи услугополучателем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в течение 30 (тридцати) минут осуществляет прием и их регистрацию. Результат – направляет документы на резолюцию руководству услугодателя;</w:t>
      </w:r>
      <w:r>
        <w:br/>
      </w:r>
      <w:r>
        <w:rPr>
          <w:rFonts w:ascii="Times New Roman"/>
          <w:b w:val="false"/>
          <w:i w:val="false"/>
          <w:color w:val="000000"/>
          <w:sz w:val="28"/>
        </w:rPr>
        <w:t>
</w:t>
      </w:r>
      <w:r>
        <w:rPr>
          <w:rFonts w:ascii="Times New Roman"/>
          <w:b w:val="false"/>
          <w:i w:val="false"/>
          <w:color w:val="000000"/>
          <w:sz w:val="28"/>
        </w:rPr>
        <w:t>
      2) руководство услугодателя в течение 4 (четырех) часов ознакамливается с входящими документами и определяет ответственного исполнителя услугодателя. Результат – направляет документы для оказания государственной услуги ответственному исполнителю услугодателя;</w:t>
      </w:r>
      <w:r>
        <w:br/>
      </w:r>
      <w:r>
        <w:rPr>
          <w:rFonts w:ascii="Times New Roman"/>
          <w:b w:val="false"/>
          <w:i w:val="false"/>
          <w:color w:val="000000"/>
          <w:sz w:val="28"/>
        </w:rPr>
        <w:t>
</w:t>
      </w:r>
      <w:r>
        <w:rPr>
          <w:rFonts w:ascii="Times New Roman"/>
          <w:b w:val="false"/>
          <w:i w:val="false"/>
          <w:color w:val="000000"/>
          <w:sz w:val="28"/>
        </w:rPr>
        <w:t>
      3) ответственный исполнитель услугодателя в течение 1 (одного) рабочего дня рассматривает поступившие документы, готовит дубликат лицензии услугополучателю или мотивированный ответ об отказе в оказании государственной услуги. Результат – отправляет руководству для подписания дубликат лицензии или мотивированный ответ;</w:t>
      </w:r>
      <w:r>
        <w:br/>
      </w:r>
      <w:r>
        <w:rPr>
          <w:rFonts w:ascii="Times New Roman"/>
          <w:b w:val="false"/>
          <w:i w:val="false"/>
          <w:color w:val="000000"/>
          <w:sz w:val="28"/>
        </w:rPr>
        <w:t>
</w:t>
      </w:r>
      <w:r>
        <w:rPr>
          <w:rFonts w:ascii="Times New Roman"/>
          <w:b w:val="false"/>
          <w:i w:val="false"/>
          <w:color w:val="000000"/>
          <w:sz w:val="28"/>
        </w:rPr>
        <w:t xml:space="preserve">
      4) руководство услугодателя в течение 4 (четырех) часов подписывает дубликат лицензии или мотивированный ответ. Результат – направляет подписанный дубликат лицензии или мотивированный ответ в канцелярию; </w:t>
      </w:r>
      <w:r>
        <w:br/>
      </w:r>
      <w:r>
        <w:rPr>
          <w:rFonts w:ascii="Times New Roman"/>
          <w:b w:val="false"/>
          <w:i w:val="false"/>
          <w:color w:val="000000"/>
          <w:sz w:val="28"/>
        </w:rPr>
        <w:t>
</w:t>
      </w:r>
      <w:r>
        <w:rPr>
          <w:rFonts w:ascii="Times New Roman"/>
          <w:b w:val="false"/>
          <w:i w:val="false"/>
          <w:color w:val="000000"/>
          <w:sz w:val="28"/>
        </w:rPr>
        <w:t>
      5) специалист канцелярии услугодателя выдает в течение 30 (тридцати) минут дубликат лицензии или мотивированный ответ услугополучателю. Результат – выдача дубликата лицензии или мотивированного ответа.";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пункта 9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"6) процесс 4 – оплата услуги на платежном шлюзе "электронного правительства" (далее – ПШЭП), а затем эта информация поступает в веб–портал "Е-лицензирование" (далее – ИС ГБД "Е-лицензирование");";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15)</w:t>
      </w:r>
      <w:r>
        <w:rPr>
          <w:rFonts w:ascii="Times New Roman"/>
          <w:b w:val="false"/>
          <w:i w:val="false"/>
          <w:color w:val="000000"/>
          <w:sz w:val="28"/>
        </w:rPr>
        <w:t xml:space="preserve"> пункта 9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"15) процесс 10 – формирование сообщения об отказе в запрашиваемой услуге в связи с имеющимися нарушениями в данных услугополучателя в ИС ГБД "Е-лицензирование";".</w:t>
      </w:r>
      <w:r>
        <w:br/>
      </w:r>
      <w:r>
        <w:rPr>
          <w:rFonts w:ascii="Times New Roman"/>
          <w:b w:val="false"/>
          <w:i w:val="false"/>
          <w:color w:val="000000"/>
          <w:sz w:val="28"/>
        </w:rPr>
        <w:t>
      2. 
</w:t>
      </w:r>
      <w:r>
        <w:rPr>
          <w:rFonts w:ascii="Times New Roman"/>
          <w:b w:val="false"/>
          <w:i w:val="false"/>
          <w:color w:val="000000"/>
          <w:sz w:val="28"/>
        </w:rPr>
        <w:t>
В </w:t>
      </w:r>
      <w:r>
        <w:rPr>
          <w:rFonts w:ascii="Times New Roman"/>
          <w:b w:val="false"/>
          <w:i w:val="false"/>
          <w:color w:val="000000"/>
          <w:sz w:val="28"/>
        </w:rPr>
        <w:t>постановлении</w:t>
      </w:r>
      <w:r>
        <w:rPr>
          <w:rFonts w:ascii="Times New Roman"/>
          <w:b w:val="false"/>
          <w:i w:val="false"/>
          <w:color w:val="000000"/>
          <w:sz w:val="28"/>
        </w:rPr>
        <w:t xml:space="preserve"> акимата Карагандинской области от 29 июля 2014 года № 40/04 "Об утверждении регламента государственной услуги в области фитосанитарной безопасности" (зарегистрировано в реестре государственной регистрации нормативных правовых актов за № 2728, опубликовано 9 сентября 2014 года в газетах "Индустриальная Караганда" № 157-158 (21678-21679), "Орталық Қазақстан" № 171-172 (21806), информационно-правовой системе "Әділет" 8 сентября 2014 года):</w:t>
      </w:r>
      <w:r>
        <w:br/>
      </w:r>
      <w:r>
        <w:rPr>
          <w:rFonts w:ascii="Times New Roman"/>
          <w:b w:val="false"/>
          <w:i w:val="false"/>
          <w:color w:val="000000"/>
          <w:sz w:val="28"/>
        </w:rPr>
        <w:t>
      1) 
</w:t>
      </w:r>
      <w:r>
        <w:rPr>
          <w:rFonts w:ascii="Times New Roman"/>
          <w:b w:val="false"/>
          <w:i w:val="false"/>
          <w:color w:val="000000"/>
          <w:sz w:val="28"/>
        </w:rPr>
        <w:t xml:space="preserve">
в тексте на государственном языке регламента государственной услуги "Выдача лицензии, переоформление, выдача дубликатов лицензии на осуществление деятельности по производству (формуляции) пестицидов (ядохимикатов), реализации пестицидов (ядохимикатов), применению пестицидов (ядохимикатов) аэрозольным и фумигационным способами", утвержденным указанным постановлением: </w:t>
      </w:r>
      <w:r>
        <w:br/>
      </w:r>
      <w:r>
        <w:rPr>
          <w:rFonts w:ascii="Times New Roman"/>
          <w:b w:val="false"/>
          <w:i w:val="false"/>
          <w:color w:val="000000"/>
          <w:sz w:val="28"/>
        </w:rPr>
        <w:t>
</w:t>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(қызметкерлердің) арасындағы рәсімдердің (іс-қимылдың) реттілігінің сипаттамасы: </w:t>
      </w:r>
      <w:r>
        <w:br/>
      </w:r>
      <w:r>
        <w:rPr>
          <w:rFonts w:ascii="Times New Roman"/>
          <w:b w:val="false"/>
          <w:i w:val="false"/>
          <w:color w:val="000000"/>
          <w:sz w:val="28"/>
        </w:rPr>
        <w:t>
</w:t>
      </w:r>
      <w:r>
        <w:rPr>
          <w:rFonts w:ascii="Times New Roman"/>
          <w:b w:val="false"/>
          <w:i w:val="false"/>
          <w:color w:val="000000"/>
          <w:sz w:val="28"/>
        </w:rPr>
        <w:t>
      лицензия беру кезінде:</w:t>
      </w:r>
      <w:r>
        <w:br/>
      </w:r>
      <w:r>
        <w:rPr>
          <w:rFonts w:ascii="Times New Roman"/>
          <w:b w:val="false"/>
          <w:i w:val="false"/>
          <w:color w:val="000000"/>
          <w:sz w:val="28"/>
        </w:rPr>
        <w:t>
</w:t>
      </w:r>
      <w:r>
        <w:rPr>
          <w:rFonts w:ascii="Times New Roman"/>
          <w:b w:val="false"/>
          <w:i w:val="false"/>
          <w:color w:val="000000"/>
          <w:sz w:val="28"/>
        </w:rPr>
        <w:t>
      1) кеңсе маманы қызметті алушының құжаттарын қабылдауды және тіркеуді жүзеге асырады – 30 (отыз) минуттың ішінде;</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1 (бір) жұмыс күні ішінде;</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мүдделі органға сұраныс жолдайды – 4 (төрт) жұмыс күні ішінде;</w:t>
      </w:r>
      <w:r>
        <w:br/>
      </w:r>
      <w:r>
        <w:rPr>
          <w:rFonts w:ascii="Times New Roman"/>
          <w:b w:val="false"/>
          <w:i w:val="false"/>
          <w:color w:val="000000"/>
          <w:sz w:val="28"/>
        </w:rPr>
        <w:t>
</w:t>
      </w:r>
      <w:r>
        <w:rPr>
          <w:rFonts w:ascii="Times New Roman"/>
          <w:b w:val="false"/>
          <w:i w:val="false"/>
          <w:color w:val="000000"/>
          <w:sz w:val="28"/>
        </w:rPr>
        <w:t>
      4) мүдделі орган көрсетілетін қызметті алушының қойылатын талаптарға сәйкестігі немесе сәйкес еместігін анықтайды – 5 (бес) жұмыс күні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жауапты орындаушысы ресімделген лицензиясын немесе мемлекеттік қызметті көрсетуден бас тарту туралы дәлелді жауабын қол қою үшін басшылыққа жібереді – 1 (бір) жұмыс күні ішінде;</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басшылығы лицензияға немесе дәлелді жауапқа қол қояды – 1 (бір) жұмыс күні ішінде;</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кеңсе маманы көрсетілетін қызметті алушыға лицензия немесе дәлелді жауапты береді – 30 (отыз) минуттың ішінде.</w:t>
      </w:r>
      <w:r>
        <w:br/>
      </w:r>
      <w:r>
        <w:rPr>
          <w:rFonts w:ascii="Times New Roman"/>
          <w:b w:val="false"/>
          <w:i w:val="false"/>
          <w:color w:val="000000"/>
          <w:sz w:val="28"/>
        </w:rPr>
        <w:t>
</w:t>
      </w:r>
      <w:r>
        <w:rPr>
          <w:rFonts w:ascii="Times New Roman"/>
          <w:b w:val="false"/>
          <w:i w:val="false"/>
          <w:color w:val="000000"/>
          <w:sz w:val="28"/>
        </w:rPr>
        <w:t>
      Лицензияны қайта ресімдеу кезінде:</w:t>
      </w:r>
      <w:r>
        <w:br/>
      </w:r>
      <w:r>
        <w:rPr>
          <w:rFonts w:ascii="Times New Roman"/>
          <w:b w:val="false"/>
          <w:i w:val="false"/>
          <w:color w:val="000000"/>
          <w:sz w:val="28"/>
        </w:rPr>
        <w:t>
</w:t>
      </w:r>
      <w:r>
        <w:rPr>
          <w:rFonts w:ascii="Times New Roman"/>
          <w:b w:val="false"/>
          <w:i w:val="false"/>
          <w:color w:val="000000"/>
          <w:sz w:val="28"/>
        </w:rPr>
        <w:t>
      1) кеңсе маманы қызметті алушының құжаттарын қабылдауды және тіркеуді жүзеге асырады – 30 (отыз) минуттың ішінде;</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1 (бір) жұмыс күні ішінде;</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келіп түскен құжаттарды қарайды, лицензияны қайта ресімдейді немесе мемлекеттік қызметті көрсетуден бас тарту туралы дәлелді жауапты береді – 5 (бес) жұмыс күні ішінде;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басшылығы қайта ресімделген лицензияға немесе дәлелді жауапқа қол қояды – 1 (бір) жұмыс күні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маманы көрсетілетін қызметті алушыға қайта ресімделген лицензияны немесе дәлелді жауап береді – 30 (отыз) минуттың ішінде.</w:t>
      </w:r>
      <w:r>
        <w:br/>
      </w:r>
      <w:r>
        <w:rPr>
          <w:rFonts w:ascii="Times New Roman"/>
          <w:b w:val="false"/>
          <w:i w:val="false"/>
          <w:color w:val="000000"/>
          <w:sz w:val="28"/>
        </w:rPr>
        <w:t>
</w:t>
      </w:r>
      <w:r>
        <w:rPr>
          <w:rFonts w:ascii="Times New Roman"/>
          <w:b w:val="false"/>
          <w:i w:val="false"/>
          <w:color w:val="000000"/>
          <w:sz w:val="28"/>
        </w:rPr>
        <w:t>
      Лицензияның телнұсқасын беру кезінде:</w:t>
      </w:r>
      <w:r>
        <w:br/>
      </w:r>
      <w:r>
        <w:rPr>
          <w:rFonts w:ascii="Times New Roman"/>
          <w:b w:val="false"/>
          <w:i w:val="false"/>
          <w:color w:val="000000"/>
          <w:sz w:val="28"/>
        </w:rPr>
        <w:t>
</w:t>
      </w:r>
      <w:r>
        <w:rPr>
          <w:rFonts w:ascii="Times New Roman"/>
          <w:b w:val="false"/>
          <w:i w:val="false"/>
          <w:color w:val="000000"/>
          <w:sz w:val="28"/>
        </w:rPr>
        <w:t>
      1) кеңсе маманы көрсетілеттін қызметті алушының құжаттарын қабылдайды және тіркеуді жүзеге асырады – 30 (отыз) минуттың ішінде;</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4 (төрт) сағат ішінде;</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келіп түскен құжаттарды қарайды, көрсетілетін қызметті алушыға лицензияның телнұсқасын немесе мемлекеттік қызметті көрсетуден бас тарту туралы дәлелді жауапты дайындайды – 1 (бір) жұмыс күні ішінде;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басшылығы лицензияның телнұсқасына немесе дәлелді жауапқа қол қояды – 4 (төрт) сағат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кеңсе маманы көрсетілетін қызметті алушыға лицензияның телнұсқасын немесе дәлелді жауапты береді – 30 (отыз) минуттың ішінде.";</w:t>
      </w:r>
      <w:r>
        <w:br/>
      </w:r>
      <w:r>
        <w:rPr>
          <w:rFonts w:ascii="Times New Roman"/>
          <w:b w:val="false"/>
          <w:i w:val="false"/>
          <w:color w:val="000000"/>
          <w:sz w:val="28"/>
        </w:rPr>
        <w:t>
</w:t>
      </w:r>
      <w:r>
        <w:rPr>
          <w:rFonts w:ascii="Times New Roman"/>
          <w:b w:val="false"/>
          <w:i w:val="false"/>
          <w:color w:val="000000"/>
          <w:sz w:val="28"/>
        </w:rPr>
        <w:t>
      пункты 9, 10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"9. ЭҮП арқылы көрсетілетін мемлекеттік қызметті көрсету кезіндегі көрсетілетін қызметті алушының жолығу тәртібін және рәсімнің (iс-қимылдың) реттілігін сипаттау:</w:t>
      </w:r>
      <w:r>
        <w:br/>
      </w:r>
      <w:r>
        <w:rPr>
          <w:rFonts w:ascii="Times New Roman"/>
          <w:b w:val="false"/>
          <w:i w:val="false"/>
          <w:color w:val="000000"/>
          <w:sz w:val="28"/>
        </w:rPr>
        <w:t>
      1) 
</w:t>
      </w:r>
      <w:r>
        <w:rPr>
          <w:rFonts w:ascii="Times New Roman"/>
          <w:b w:val="false"/>
          <w:i w:val="false"/>
          <w:color w:val="000000"/>
          <w:sz w:val="28"/>
        </w:rPr>
        <w:t>
көрсетілетін қызметті алушы компьютердегі интернет-браузерінде сақталып жатқан өзінің ЭЦҚ тіркеу куәлігінің көмегімен ЭҮП-да тіркеуді жүзеге асырады (ЭҮП-да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мемлекеттік қызметті алу үшін көрсетілетін қызметті алушы компьютердегі интернет-браузеріне ЭЦҚ тіркеу куәлігін бекіту, көрсетілетін қызметті алушының паролді ЭҮП-не енгізу үдерісі (авторлау үдерісі);</w:t>
      </w:r>
      <w:r>
        <w:br/>
      </w:r>
      <w:r>
        <w:rPr>
          <w:rFonts w:ascii="Times New Roman"/>
          <w:b w:val="false"/>
          <w:i w:val="false"/>
          <w:color w:val="000000"/>
          <w:sz w:val="28"/>
        </w:rPr>
        <w:t>
</w:t>
      </w:r>
      <w:r>
        <w:rPr>
          <w:rFonts w:ascii="Times New Roman"/>
          <w:b w:val="false"/>
          <w:i w:val="false"/>
          <w:color w:val="000000"/>
          <w:sz w:val="28"/>
        </w:rPr>
        <w:t>
      3) 1 – шарт – тіркелген көрсетілетін қызметті алушы туралы деректердің дұрыстығын жеке сәйкестендіру нөмірі (бұдан әрі – ЖСН) мен бизнес сәйкестендiру нөмiрi (бұдан әрі – БСН), сонымен қатар пароль арқылы ЭҮП-да тексеру;</w:t>
      </w:r>
      <w:r>
        <w:br/>
      </w:r>
      <w:r>
        <w:rPr>
          <w:rFonts w:ascii="Times New Roman"/>
          <w:b w:val="false"/>
          <w:i w:val="false"/>
          <w:color w:val="000000"/>
          <w:sz w:val="28"/>
        </w:rPr>
        <w:t>
</w:t>
      </w:r>
      <w:r>
        <w:rPr>
          <w:rFonts w:ascii="Times New Roman"/>
          <w:b w:val="false"/>
          <w:i w:val="false"/>
          <w:color w:val="000000"/>
          <w:sz w:val="28"/>
        </w:rPr>
        <w:t>
      4) 2-үдеріс – көрсетілетін қызметті алушының деректерінде бар бұзушылықтарға байланысты авторлаудан бас тарту туралы хабарламаны ЭҮП-да қалыптастыру;</w:t>
      </w:r>
      <w:r>
        <w:br/>
      </w:r>
      <w:r>
        <w:rPr>
          <w:rFonts w:ascii="Times New Roman"/>
          <w:b w:val="false"/>
          <w:i w:val="false"/>
          <w:color w:val="000000"/>
          <w:sz w:val="28"/>
        </w:rPr>
        <w:t>
</w:t>
      </w:r>
      <w:r>
        <w:rPr>
          <w:rFonts w:ascii="Times New Roman"/>
          <w:b w:val="false"/>
          <w:i w:val="false"/>
          <w:color w:val="000000"/>
          <w:sz w:val="28"/>
        </w:rPr>
        <w:t>
      5) 3-үдеріс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w:t>
      </w:r>
      <w:r>
        <w:rPr>
          <w:rFonts w:ascii="Times New Roman"/>
          <w:b w:val="false"/>
          <w:i w:val="false"/>
          <w:color w:val="000000"/>
          <w:sz w:val="28"/>
        </w:rPr>
        <w:t>
      6) 4 – үдеріс – "электрондық үкiметтiң" төлем шлюзiнде (бұдан әрі – ЭҮТШ) қызметке ақы төлеу, бұдан кейін осы ақпарат "Е-лицензиялау" веб-порталын (бұдан әрі – "Е-лицензиялау" МДБ АЖ) келіп түседі;</w:t>
      </w:r>
      <w:r>
        <w:br/>
      </w:r>
      <w:r>
        <w:rPr>
          <w:rFonts w:ascii="Times New Roman"/>
          <w:b w:val="false"/>
          <w:i w:val="false"/>
          <w:color w:val="000000"/>
          <w:sz w:val="28"/>
        </w:rPr>
        <w:t>
</w:t>
      </w:r>
      <w:r>
        <w:rPr>
          <w:rFonts w:ascii="Times New Roman"/>
          <w:b w:val="false"/>
          <w:i w:val="false"/>
          <w:color w:val="000000"/>
          <w:sz w:val="28"/>
        </w:rPr>
        <w:t>
      7) 2 - шарт – "Е-лицензиялау" МДБ АЖ - да қызметті көрсету үшін төлем дерегін тексеру;</w:t>
      </w:r>
      <w:r>
        <w:br/>
      </w:r>
      <w:r>
        <w:rPr>
          <w:rFonts w:ascii="Times New Roman"/>
          <w:b w:val="false"/>
          <w:i w:val="false"/>
          <w:color w:val="000000"/>
          <w:sz w:val="28"/>
        </w:rPr>
        <w:t>
</w:t>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сұранысты куәландыру (қол қою) үшін көрсетілетін қызметті алушының тіркелген ЭЦҚ куәлігін таңдау;</w:t>
      </w:r>
      <w:r>
        <w:br/>
      </w:r>
      <w:r>
        <w:rPr>
          <w:rFonts w:ascii="Times New Roman"/>
          <w:b w:val="false"/>
          <w:i w:val="false"/>
          <w:color w:val="000000"/>
          <w:sz w:val="28"/>
        </w:rPr>
        <w:t>
</w:t>
      </w:r>
      <w:r>
        <w:rPr>
          <w:rFonts w:ascii="Times New Roman"/>
          <w:b w:val="false"/>
          <w:i w:val="false"/>
          <w:color w:val="000000"/>
          <w:sz w:val="28"/>
        </w:rPr>
        <w:t>
      10) 3-шарт –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ЭҮП-да тексеру;</w:t>
      </w:r>
      <w:r>
        <w:br/>
      </w:r>
      <w:r>
        <w:rPr>
          <w:rFonts w:ascii="Times New Roman"/>
          <w:b w:val="false"/>
          <w:i w:val="false"/>
          <w:color w:val="000000"/>
          <w:sz w:val="28"/>
        </w:rPr>
        <w:t>
</w:t>
      </w:r>
      <w:r>
        <w:rPr>
          <w:rFonts w:ascii="Times New Roman"/>
          <w:b w:val="false"/>
          <w:i w:val="false"/>
          <w:color w:val="000000"/>
          <w:sz w:val="28"/>
        </w:rPr>
        <w:t>
      11) 7-үдеріс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13) 9- үдеріс – "Е-лицензиялау" МДБ АЖ-да электрондық құжатты тіркеу (қызмет алушының сұранысы) және "Е-лицензиялау" МДБ АЖ-да сұранысты өңдеу;</w:t>
      </w:r>
      <w:r>
        <w:br/>
      </w:r>
      <w:r>
        <w:rPr>
          <w:rFonts w:ascii="Times New Roman"/>
          <w:b w:val="false"/>
          <w:i w:val="false"/>
          <w:color w:val="000000"/>
          <w:sz w:val="28"/>
        </w:rPr>
        <w:t>
</w:t>
      </w:r>
      <w:r>
        <w:rPr>
          <w:rFonts w:ascii="Times New Roman"/>
          <w:b w:val="false"/>
          <w:i w:val="false"/>
          <w:color w:val="000000"/>
          <w:sz w:val="28"/>
        </w:rPr>
        <w:t>
      14) 4-шарт – лицензияны беру үшін қызмет беруші көрсетілетін қызметті алушының біліктілік талаптарына және негіздемелеріне сәйкестігін тексеру;</w:t>
      </w:r>
      <w:r>
        <w:br/>
      </w:r>
      <w:r>
        <w:rPr>
          <w:rFonts w:ascii="Times New Roman"/>
          <w:b w:val="false"/>
          <w:i w:val="false"/>
          <w:color w:val="000000"/>
          <w:sz w:val="28"/>
        </w:rPr>
        <w:t>
</w:t>
      </w:r>
      <w:r>
        <w:rPr>
          <w:rFonts w:ascii="Times New Roman"/>
          <w:b w:val="false"/>
          <w:i w:val="false"/>
          <w:color w:val="000000"/>
          <w:sz w:val="28"/>
        </w:rPr>
        <w:t>
      15) 10-үдеріс – "Е-лицензиялау" МДБ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11-үдеріс – көрсетілетін қызметті алушының ЭҮП-да қалыптастырылған қызмет нәтижесін (электрондық лицензияны) алуы.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 арқылы мемлекеттік қызмет көрсету кезіндегі жолығу тәртібін және рәсімнің (iс-қимылдың) реттілігін сипаттау:</w:t>
      </w:r>
      <w:r>
        <w:br/>
      </w:r>
      <w:r>
        <w:rPr>
          <w:rFonts w:ascii="Times New Roman"/>
          <w:b w:val="false"/>
          <w:i w:val="false"/>
          <w:color w:val="000000"/>
          <w:sz w:val="28"/>
        </w:rPr>
        <w:t>
</w:t>
      </w:r>
      <w:r>
        <w:rPr>
          <w:rFonts w:ascii="Times New Roman"/>
          <w:b w:val="false"/>
          <w:i w:val="false"/>
          <w:color w:val="000000"/>
          <w:sz w:val="28"/>
        </w:rPr>
        <w:t>
      1) 1-үдеріс – көрсетілетін қызметті беруші қызметкерінің мемлекеттік қызметті көрсету үшін "Е-лицензиялау" МДБ АЖ-ға логин мен пароль енгізуі;</w:t>
      </w:r>
      <w:r>
        <w:br/>
      </w:r>
      <w:r>
        <w:rPr>
          <w:rFonts w:ascii="Times New Roman"/>
          <w:b w:val="false"/>
          <w:i w:val="false"/>
          <w:color w:val="000000"/>
          <w:sz w:val="28"/>
        </w:rPr>
        <w:t>
</w:t>
      </w:r>
      <w:r>
        <w:rPr>
          <w:rFonts w:ascii="Times New Roman"/>
          <w:b w:val="false"/>
          <w:i w:val="false"/>
          <w:color w:val="000000"/>
          <w:sz w:val="28"/>
        </w:rPr>
        <w:t>
      2) 1-шарт – көрсетілетін қызметті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көрсетілетін қызметті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w:t>
      </w:r>
      <w:r>
        <w:rPr>
          <w:rFonts w:ascii="Times New Roman"/>
          <w:b w:val="false"/>
          <w:i w:val="false"/>
          <w:color w:val="000000"/>
          <w:sz w:val="28"/>
        </w:rPr>
        <w:t>
      4) 3-үдеріс – көрсетілетін қызметті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қызмет алушы деректерін енгізуі;</w:t>
      </w:r>
      <w:r>
        <w:br/>
      </w:r>
      <w:r>
        <w:rPr>
          <w:rFonts w:ascii="Times New Roman"/>
          <w:b w:val="false"/>
          <w:i w:val="false"/>
          <w:color w:val="000000"/>
          <w:sz w:val="28"/>
        </w:rPr>
        <w:t>
</w:t>
      </w:r>
      <w:r>
        <w:rPr>
          <w:rFonts w:ascii="Times New Roman"/>
          <w:b w:val="false"/>
          <w:i w:val="false"/>
          <w:color w:val="000000"/>
          <w:sz w:val="28"/>
        </w:rPr>
        <w:t>
      5) 4 – үдеріс – "электрондық үкiметтiң" шлюзi (бұдан әрі – ЭҮШ) арқылы "Заңды тұлғалар" мемлекеттік деректер базасына, "Жеке тұлғалар" мемлекеттік деректер базасына (бұдан әрі – ЖТ МДБ/ЗТ МДБ) көрсетілетін қызметті алушы деректеріне сұрау салу;</w:t>
      </w:r>
      <w:r>
        <w:br/>
      </w:r>
      <w:r>
        <w:rPr>
          <w:rFonts w:ascii="Times New Roman"/>
          <w:b w:val="false"/>
          <w:i w:val="false"/>
          <w:color w:val="000000"/>
          <w:sz w:val="28"/>
        </w:rPr>
        <w:t>
</w:t>
      </w:r>
      <w:r>
        <w:rPr>
          <w:rFonts w:ascii="Times New Roman"/>
          <w:b w:val="false"/>
          <w:i w:val="false"/>
          <w:color w:val="000000"/>
          <w:sz w:val="28"/>
        </w:rPr>
        <w:t>
      6) 2-шарт – ЖТ МДБ/ЗТ МДБ-да көрсетілетін қызметті алушы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5-үдеріс – ЖТ МДБ/ЗТ МДБ-да көрсетілетін қызметті алушы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7-үдеріс – "Е-лицензиялау" МДБ АЖ-да сұранысты тіркеу және "Е-лицензиялау"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
      10) 3-шарт – лицензияны беру үшін көрсетілетін қызметті беруші көрсетілетін қызметті алушының біліктілік талаптарына және негіздемелеріне сәйкестігін тексеру;</w:t>
      </w:r>
      <w:r>
        <w:br/>
      </w:r>
      <w:r>
        <w:rPr>
          <w:rFonts w:ascii="Times New Roman"/>
          <w:b w:val="false"/>
          <w:i w:val="false"/>
          <w:color w:val="000000"/>
          <w:sz w:val="28"/>
        </w:rPr>
        <w:t>
</w:t>
      </w:r>
      <w:r>
        <w:rPr>
          <w:rFonts w:ascii="Times New Roman"/>
          <w:b w:val="false"/>
          <w:i w:val="false"/>
          <w:color w:val="000000"/>
          <w:sz w:val="28"/>
        </w:rPr>
        <w:t>
      11) 8-үдеріс – "Е-лицензиялау" МДБ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"Е-лицензиялау" МДБ АЖ-де қалыптастырылған қызмет нәтижесін (электрондық лицензия) көрсетілетін қызмет алушының алуы. Электрондық құжат қызмет берушінің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2) в тексте на русском языке </w:t>
      </w:r>
      <w:r>
        <w:rPr>
          <w:rFonts w:ascii="Times New Roman"/>
          <w:b w:val="false"/>
          <w:i w:val="false"/>
          <w:color w:val="000000"/>
          <w:sz w:val="28"/>
        </w:rPr>
        <w:t>регламента</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осуществление деятельности по производству (формуляции) пестицидов (ядохимикатов), реализации пестицидов (ядохимикатов), применению пестицидов (ядохимикатов) аэрозольным и фумигационным способами", утвержденным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"4. Основанием для начала процедуры по оказанию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
      посредством ПЭП является запрос в форме электронного документа удостоверенного электронной цифровой подписью (далее – ЭЦП); </w:t>
      </w:r>
      <w:r>
        <w:br/>
      </w:r>
      <w:r>
        <w:rPr>
          <w:rFonts w:ascii="Times New Roman"/>
          <w:b w:val="false"/>
          <w:i w:val="false"/>
          <w:color w:val="000000"/>
          <w:sz w:val="28"/>
        </w:rPr>
        <w:t>
</w:t>
      </w:r>
      <w:r>
        <w:rPr>
          <w:rFonts w:ascii="Times New Roman"/>
          <w:b w:val="false"/>
          <w:i w:val="false"/>
          <w:color w:val="000000"/>
          <w:sz w:val="28"/>
        </w:rPr>
        <w:t>
      при обращении к услугодателю является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пункта 9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"5) процесс 3 – выбор услугополучателем государственной услуги,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прикреплением к форме запроса необходимых документов в электронном виде;";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15)</w:t>
      </w:r>
      <w:r>
        <w:rPr>
          <w:rFonts w:ascii="Times New Roman"/>
          <w:b w:val="false"/>
          <w:i w:val="false"/>
          <w:color w:val="000000"/>
          <w:sz w:val="28"/>
        </w:rPr>
        <w:t xml:space="preserve"> пункта 9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xml:space="preserve">
      "15) процесс 10 – формирование сообщения об отказе в запрашиваемой услуге в связи с имеющимися нарушениями в данных услугополучателя в ИС ГБД "Е-лицензирование";". </w:t>
      </w:r>
      <w:r>
        <w:br/>
      </w:r>
      <w:r>
        <w:rPr>
          <w:rFonts w:ascii="Times New Roman"/>
          <w:b w:val="false"/>
          <w:i w:val="false"/>
          <w:color w:val="000000"/>
          <w:sz w:val="28"/>
        </w:rPr>
        <w:t>
      3. 
</w:t>
      </w:r>
      <w:r>
        <w:rPr>
          <w:rFonts w:ascii="Times New Roman"/>
          <w:b w:val="false"/>
          <w:i w:val="false"/>
          <w:color w:val="000000"/>
          <w:sz w:val="28"/>
        </w:rPr>
        <w:t>
В </w:t>
      </w:r>
      <w:r>
        <w:rPr>
          <w:rFonts w:ascii="Times New Roman"/>
          <w:b w:val="false"/>
          <w:i w:val="false"/>
          <w:color w:val="000000"/>
          <w:sz w:val="28"/>
        </w:rPr>
        <w:t>постановлении</w:t>
      </w:r>
      <w:r>
        <w:rPr>
          <w:rFonts w:ascii="Times New Roman"/>
          <w:b w:val="false"/>
          <w:i w:val="false"/>
          <w:color w:val="000000"/>
          <w:sz w:val="28"/>
        </w:rPr>
        <w:t xml:space="preserve"> акимата Карагандинской области от 29 июля 2014 года № 40/05 "Об утверждении регламента государственной услуги в хлопковой отрасли", (зарегистрировано в реестре государственной регистрации нормативных правовых актов за № 2727, опубликовано 9 сентября 2014 года в газетах "Индустриальная Караганда" № 157-158 (21678-21679), "Орталық Қазақстан" № 171-172 (21806), информационно-правовой системе "Әділет" 8 сентября 2014 года):</w:t>
      </w:r>
      <w:r>
        <w:br/>
      </w:r>
      <w:r>
        <w:rPr>
          <w:rFonts w:ascii="Times New Roman"/>
          <w:b w:val="false"/>
          <w:i w:val="false"/>
          <w:color w:val="000000"/>
          <w:sz w:val="28"/>
        </w:rPr>
        <w:t>
      1) 
</w:t>
      </w:r>
      <w:r>
        <w:rPr>
          <w:rFonts w:ascii="Times New Roman"/>
          <w:b w:val="false"/>
          <w:i w:val="false"/>
          <w:color w:val="000000"/>
          <w:sz w:val="28"/>
        </w:rPr>
        <w:t xml:space="preserve">
в тексте на государственном языке регламента государственной услуги "Выдача лицензии, переоформление, выдача дубликатов лицензии на оказание услуг по складской деятельности с выдачей хлопковых расписок", утвержденным указанным постановлением: </w:t>
      </w:r>
      <w:r>
        <w:br/>
      </w:r>
      <w:r>
        <w:rPr>
          <w:rFonts w:ascii="Times New Roman"/>
          <w:b w:val="false"/>
          <w:i w:val="false"/>
          <w:color w:val="000000"/>
          <w:sz w:val="28"/>
        </w:rPr>
        <w:t>
</w:t>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(қызметкерлердің) арасындағы рәсімдердің (іс-қимылдың) реттілігінің сипаттамасы: </w:t>
      </w:r>
      <w:r>
        <w:br/>
      </w:r>
      <w:r>
        <w:rPr>
          <w:rFonts w:ascii="Times New Roman"/>
          <w:b w:val="false"/>
          <w:i w:val="false"/>
          <w:color w:val="000000"/>
          <w:sz w:val="28"/>
        </w:rPr>
        <w:t>
</w:t>
      </w:r>
      <w:r>
        <w:rPr>
          <w:rFonts w:ascii="Times New Roman"/>
          <w:b w:val="false"/>
          <w:i w:val="false"/>
          <w:color w:val="000000"/>
          <w:sz w:val="28"/>
        </w:rPr>
        <w:t>
      лицензия беру кезінде:</w:t>
      </w:r>
      <w:r>
        <w:br/>
      </w:r>
      <w:r>
        <w:rPr>
          <w:rFonts w:ascii="Times New Roman"/>
          <w:b w:val="false"/>
          <w:i w:val="false"/>
          <w:color w:val="000000"/>
          <w:sz w:val="28"/>
        </w:rPr>
        <w:t>
</w:t>
      </w:r>
      <w:r>
        <w:rPr>
          <w:rFonts w:ascii="Times New Roman"/>
          <w:b w:val="false"/>
          <w:i w:val="false"/>
          <w:color w:val="000000"/>
          <w:sz w:val="28"/>
        </w:rPr>
        <w:t>
      1) кеңсе маманы қызметті алушының құжаттарын қабылдауды және тіркеуді жүзеге асырады – 30 (отыз) минуттың ішінде;</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1 (бір) жұмыс күні ішінде;</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мүдделі органға сұраныс жолдайды – 2 (екі) жұмыс күні ішінде;</w:t>
      </w:r>
      <w:r>
        <w:br/>
      </w:r>
      <w:r>
        <w:rPr>
          <w:rFonts w:ascii="Times New Roman"/>
          <w:b w:val="false"/>
          <w:i w:val="false"/>
          <w:color w:val="000000"/>
          <w:sz w:val="28"/>
        </w:rPr>
        <w:t>
</w:t>
      </w:r>
      <w:r>
        <w:rPr>
          <w:rFonts w:ascii="Times New Roman"/>
          <w:b w:val="false"/>
          <w:i w:val="false"/>
          <w:color w:val="000000"/>
          <w:sz w:val="28"/>
        </w:rPr>
        <w:t>
      4) мүдделі орган көрсетілетін қызметті берушіге анықтаманы береді – 5 (бес) жұмыс күні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жауапты орындаушысы ресімделген лицензиясын немесе мемлекеттік қызметті көрсетуден бас тарту туралы дәлелді жауабын қол қою үшін басшылыққа жібереді – 1 (бір) жұмыс күні ішінде;</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басшылығы лицензияға немесе дәлелді жауапқа қол қояды – 1 (бір) жұмыс күні ішінде;</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кеңсе маманы көрсетілетін қызметті алушыға лицензия немесе дәлелді жауапты береді – 30 (отыз) минуттың ішінде.</w:t>
      </w:r>
      <w:r>
        <w:br/>
      </w:r>
      <w:r>
        <w:rPr>
          <w:rFonts w:ascii="Times New Roman"/>
          <w:b w:val="false"/>
          <w:i w:val="false"/>
          <w:color w:val="000000"/>
          <w:sz w:val="28"/>
        </w:rPr>
        <w:t>
</w:t>
      </w:r>
      <w:r>
        <w:rPr>
          <w:rFonts w:ascii="Times New Roman"/>
          <w:b w:val="false"/>
          <w:i w:val="false"/>
          <w:color w:val="000000"/>
          <w:sz w:val="28"/>
        </w:rPr>
        <w:t>
      Лицензияны қайта ресімдеу кезінде:</w:t>
      </w:r>
      <w:r>
        <w:br/>
      </w:r>
      <w:r>
        <w:rPr>
          <w:rFonts w:ascii="Times New Roman"/>
          <w:b w:val="false"/>
          <w:i w:val="false"/>
          <w:color w:val="000000"/>
          <w:sz w:val="28"/>
        </w:rPr>
        <w:t>
</w:t>
      </w:r>
      <w:r>
        <w:rPr>
          <w:rFonts w:ascii="Times New Roman"/>
          <w:b w:val="false"/>
          <w:i w:val="false"/>
          <w:color w:val="000000"/>
          <w:sz w:val="28"/>
        </w:rPr>
        <w:t>
      1) кеңсе маманы қызметті алушының құжаттарын қабылдауды және тіркеуді жүзеге асырады – 30 (отыз) минуттың ішінде;</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1 (бір) жұмыс күні ішінде;</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келіп түскен құжаттарды қарайды, лицензияны қайта ресімдейді немесе мемлекеттік қызметті көрсетуден бас тарту туралы дәлелді жауапты береді – 5 (бес) жұмыс күні ішінде;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басшылығы қайта ресімделген лицензияға немесе дәлелді жауапқа қол қояды – 1 (бір) жұмыс күні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маманы көрсетілетін қызметті алушыға қайта ресімделген лицензияны немесе дәлелді жауап береді – 30 (отыз) минуттың ішінде.</w:t>
      </w:r>
      <w:r>
        <w:br/>
      </w:r>
      <w:r>
        <w:rPr>
          <w:rFonts w:ascii="Times New Roman"/>
          <w:b w:val="false"/>
          <w:i w:val="false"/>
          <w:color w:val="000000"/>
          <w:sz w:val="28"/>
        </w:rPr>
        <w:t>
</w:t>
      </w:r>
      <w:r>
        <w:rPr>
          <w:rFonts w:ascii="Times New Roman"/>
          <w:b w:val="false"/>
          <w:i w:val="false"/>
          <w:color w:val="000000"/>
          <w:sz w:val="28"/>
        </w:rPr>
        <w:t>
      Лицензияның телнұсқасын беру кезінде:</w:t>
      </w:r>
      <w:r>
        <w:br/>
      </w:r>
      <w:r>
        <w:rPr>
          <w:rFonts w:ascii="Times New Roman"/>
          <w:b w:val="false"/>
          <w:i w:val="false"/>
          <w:color w:val="000000"/>
          <w:sz w:val="28"/>
        </w:rPr>
        <w:t>
      1) 
</w:t>
      </w:r>
      <w:r>
        <w:rPr>
          <w:rFonts w:ascii="Times New Roman"/>
          <w:b w:val="false"/>
          <w:i w:val="false"/>
          <w:color w:val="000000"/>
          <w:sz w:val="28"/>
        </w:rPr>
        <w:t>
кеңсе маманы көрсетілеттін қызметті алушының құжаттарын қабылдайды және тіркеуді жүзеге асырады – 30 (отыз) минуттың ішінде;</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4 (төрт) сағат ішінде;</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келіп түскен құжаттарды қарайды, көрсетілетін қызметті алушыға лицензияның телнұсқасын немесе мемлекеттік қызметті көрсетуден бас тарту туралы дәлелді жауапты дайындайды – 1 (бір) жұмыс күні ішінде;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басшылығы лицензияның телнұсқасына немесе дәлелді жауапқа қол қояды – 4 (төрт) сағат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кеңсе маманы көрсетілетін қызметті алушыға лицензияның телнұсқасын немесе дәлелді жауапты береді – 30 (отыз) минуттың ішінде.";</w:t>
      </w:r>
      <w:r>
        <w:br/>
      </w:r>
      <w:r>
        <w:rPr>
          <w:rFonts w:ascii="Times New Roman"/>
          <w:b w:val="false"/>
          <w:i w:val="false"/>
          <w:color w:val="000000"/>
          <w:sz w:val="28"/>
        </w:rPr>
        <w:t>
</w:t>
      </w:r>
      <w:r>
        <w:rPr>
          <w:rFonts w:ascii="Times New Roman"/>
          <w:b w:val="false"/>
          <w:i w:val="false"/>
          <w:color w:val="000000"/>
          <w:sz w:val="28"/>
        </w:rPr>
        <w:t>
      пункты 9, 10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"9. ЭҮП арқылы көрсетілетін мемлекеттік қызметті көрсету кезіндегі көрсетілетін қызметті алушының жолығу тәртібін және рәсімнің (iс-қимылдың)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компьютердегі интернет-браузерінде сақталып жатқан өзінің ЭЦҚ тіркеу куәлігінің көмегімен ЭҮП-да тіркеуді жүзеге асырады (ЭҮП-да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мемлекеттік қызметті алу үшін көрсетілетін қызметті алушы компьютердегі интернет-браузеріне ЭЦҚ тіркеу куәлігін бекіту, көрсетілетін қызметті алушының паролді ЭҮП-не енгізу үдерісі (авторлау үдерісі);</w:t>
      </w:r>
      <w:r>
        <w:br/>
      </w:r>
      <w:r>
        <w:rPr>
          <w:rFonts w:ascii="Times New Roman"/>
          <w:b w:val="false"/>
          <w:i w:val="false"/>
          <w:color w:val="000000"/>
          <w:sz w:val="28"/>
        </w:rPr>
        <w:t>
</w:t>
      </w:r>
      <w:r>
        <w:rPr>
          <w:rFonts w:ascii="Times New Roman"/>
          <w:b w:val="false"/>
          <w:i w:val="false"/>
          <w:color w:val="000000"/>
          <w:sz w:val="28"/>
        </w:rPr>
        <w:t>
      3) 1 – шарт – тіркелген көрсетілетін қызметті алушы туралы деректердің дұрыстығын жеке сәйкестендіру нөмірі (бұдан әрі – ЖСН) мен бизнес сәйкестендiру нөмiрi (бұдан әрі – БСН), сонымен қатар пароль арқылы ЭҮП-да тексеру;</w:t>
      </w:r>
      <w:r>
        <w:br/>
      </w:r>
      <w:r>
        <w:rPr>
          <w:rFonts w:ascii="Times New Roman"/>
          <w:b w:val="false"/>
          <w:i w:val="false"/>
          <w:color w:val="000000"/>
          <w:sz w:val="28"/>
        </w:rPr>
        <w:t>
</w:t>
      </w:r>
      <w:r>
        <w:rPr>
          <w:rFonts w:ascii="Times New Roman"/>
          <w:b w:val="false"/>
          <w:i w:val="false"/>
          <w:color w:val="000000"/>
          <w:sz w:val="28"/>
        </w:rPr>
        <w:t>
      4) 2-үдеріс – көрсетілетін қызметті алушының деректерінде бар бұзушылықтарға байланысты авторлаудан бас тарту туралы хабарламаны ЭҮП-да қалыптастыру;</w:t>
      </w:r>
      <w:r>
        <w:br/>
      </w:r>
      <w:r>
        <w:rPr>
          <w:rFonts w:ascii="Times New Roman"/>
          <w:b w:val="false"/>
          <w:i w:val="false"/>
          <w:color w:val="000000"/>
          <w:sz w:val="28"/>
        </w:rPr>
        <w:t>
</w:t>
      </w:r>
      <w:r>
        <w:rPr>
          <w:rFonts w:ascii="Times New Roman"/>
          <w:b w:val="false"/>
          <w:i w:val="false"/>
          <w:color w:val="000000"/>
          <w:sz w:val="28"/>
        </w:rPr>
        <w:t>
      5) 3-үдеріс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w:t>
      </w:r>
      <w:r>
        <w:rPr>
          <w:rFonts w:ascii="Times New Roman"/>
          <w:b w:val="false"/>
          <w:i w:val="false"/>
          <w:color w:val="000000"/>
          <w:sz w:val="28"/>
        </w:rPr>
        <w:t xml:space="preserve">
      6) 4 – үдеріс – "электрондық үкiметтiң" төлем шлюзiнде (бұдан әрі – ЭҮТШ) қызметке ақы төлеу, бұдан кейін осы ақпарат "Е-лицензиялау" веб-порталын (бұдан әрі – "Е-лицензиялау" МДБ АЖ) келіп түседі; </w:t>
      </w:r>
      <w:r>
        <w:br/>
      </w:r>
      <w:r>
        <w:rPr>
          <w:rFonts w:ascii="Times New Roman"/>
          <w:b w:val="false"/>
          <w:i w:val="false"/>
          <w:color w:val="000000"/>
          <w:sz w:val="28"/>
        </w:rPr>
        <w:t>
</w:t>
      </w:r>
      <w:r>
        <w:rPr>
          <w:rFonts w:ascii="Times New Roman"/>
          <w:b w:val="false"/>
          <w:i w:val="false"/>
          <w:color w:val="000000"/>
          <w:sz w:val="28"/>
        </w:rPr>
        <w:t>
      7) 2- шарт – "Е-лицензиялау" МДБ АЖ- да қызметті көрсету үшін төлем дерегін тексеру;</w:t>
      </w:r>
      <w:r>
        <w:br/>
      </w:r>
      <w:r>
        <w:rPr>
          <w:rFonts w:ascii="Times New Roman"/>
          <w:b w:val="false"/>
          <w:i w:val="false"/>
          <w:color w:val="000000"/>
          <w:sz w:val="28"/>
        </w:rPr>
        <w:t>
</w:t>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сұранысты куәландыру (қол қою) үшін көрсетілетін қызметті алушының тіркелген ЭЦҚ куәлігін таңдау;</w:t>
      </w:r>
      <w:r>
        <w:br/>
      </w:r>
      <w:r>
        <w:rPr>
          <w:rFonts w:ascii="Times New Roman"/>
          <w:b w:val="false"/>
          <w:i w:val="false"/>
          <w:color w:val="000000"/>
          <w:sz w:val="28"/>
        </w:rPr>
        <w:t>
</w:t>
      </w:r>
      <w:r>
        <w:rPr>
          <w:rFonts w:ascii="Times New Roman"/>
          <w:b w:val="false"/>
          <w:i w:val="false"/>
          <w:color w:val="000000"/>
          <w:sz w:val="28"/>
        </w:rPr>
        <w:t>
      10) 3-шарт –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ЭҮП-да тексеру;</w:t>
      </w:r>
      <w:r>
        <w:br/>
      </w:r>
      <w:r>
        <w:rPr>
          <w:rFonts w:ascii="Times New Roman"/>
          <w:b w:val="false"/>
          <w:i w:val="false"/>
          <w:color w:val="000000"/>
          <w:sz w:val="28"/>
        </w:rPr>
        <w:t>
</w:t>
      </w:r>
      <w:r>
        <w:rPr>
          <w:rFonts w:ascii="Times New Roman"/>
          <w:b w:val="false"/>
          <w:i w:val="false"/>
          <w:color w:val="000000"/>
          <w:sz w:val="28"/>
        </w:rPr>
        <w:t>
      11) 7-үдеріс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13) 9- үдеріс – "Е-лицензиялау" МДБ АЖ-да электрондық құжатты тіркеу (қызмет алушының сұранысы) және "Е-лицензиялау" МДБ АЖ-да сұранысты өңдеу;</w:t>
      </w:r>
      <w:r>
        <w:br/>
      </w:r>
      <w:r>
        <w:rPr>
          <w:rFonts w:ascii="Times New Roman"/>
          <w:b w:val="false"/>
          <w:i w:val="false"/>
          <w:color w:val="000000"/>
          <w:sz w:val="28"/>
        </w:rPr>
        <w:t>
</w:t>
      </w:r>
      <w:r>
        <w:rPr>
          <w:rFonts w:ascii="Times New Roman"/>
          <w:b w:val="false"/>
          <w:i w:val="false"/>
          <w:color w:val="000000"/>
          <w:sz w:val="28"/>
        </w:rPr>
        <w:t>
      14) 4-шарт – лицензияны беру үшін қызмет беруші көрсетілетін қызметті алушының біліктілік талаптарына және негіздемелеріне сәйкестігін тексеру;</w:t>
      </w:r>
      <w:r>
        <w:br/>
      </w:r>
      <w:r>
        <w:rPr>
          <w:rFonts w:ascii="Times New Roman"/>
          <w:b w:val="false"/>
          <w:i w:val="false"/>
          <w:color w:val="000000"/>
          <w:sz w:val="28"/>
        </w:rPr>
        <w:t>
</w:t>
      </w:r>
      <w:r>
        <w:rPr>
          <w:rFonts w:ascii="Times New Roman"/>
          <w:b w:val="false"/>
          <w:i w:val="false"/>
          <w:color w:val="000000"/>
          <w:sz w:val="28"/>
        </w:rPr>
        <w:t>
      15) 10-үдеріс – "Е-лицензиялау" МДБ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11-үдеріс – көрсетілетін қызметті алушының ЭҮП-да қалыптастырылған қызмет нәтижесін (электрондық лицензияны) алуы.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 арқылы мемлекеттік қызмет көрсету кезіндегі жолығу тәртібін және рәсімнің (iс-қимылдың) реттілігін сипаттау:</w:t>
      </w:r>
      <w:r>
        <w:br/>
      </w:r>
      <w:r>
        <w:rPr>
          <w:rFonts w:ascii="Times New Roman"/>
          <w:b w:val="false"/>
          <w:i w:val="false"/>
          <w:color w:val="000000"/>
          <w:sz w:val="28"/>
        </w:rPr>
        <w:t>
</w:t>
      </w:r>
      <w:r>
        <w:rPr>
          <w:rFonts w:ascii="Times New Roman"/>
          <w:b w:val="false"/>
          <w:i w:val="false"/>
          <w:color w:val="000000"/>
          <w:sz w:val="28"/>
        </w:rPr>
        <w:t>
      1) 1-үдеріс – көрсетілетін қызметті беруші қызметкерінің мемлекеттік қызметті көрсету үшін "Е-лицензиялау" МДБ АЖ-ға логин мен пароль енгізуі;</w:t>
      </w:r>
      <w:r>
        <w:br/>
      </w:r>
      <w:r>
        <w:rPr>
          <w:rFonts w:ascii="Times New Roman"/>
          <w:b w:val="false"/>
          <w:i w:val="false"/>
          <w:color w:val="000000"/>
          <w:sz w:val="28"/>
        </w:rPr>
        <w:t>
</w:t>
      </w:r>
      <w:r>
        <w:rPr>
          <w:rFonts w:ascii="Times New Roman"/>
          <w:b w:val="false"/>
          <w:i w:val="false"/>
          <w:color w:val="000000"/>
          <w:sz w:val="28"/>
        </w:rPr>
        <w:t>
      2) 1-шарт – көрсетілетін қызметті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көрсетілетін қызметті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w:t>
      </w:r>
      <w:r>
        <w:rPr>
          <w:rFonts w:ascii="Times New Roman"/>
          <w:b w:val="false"/>
          <w:i w:val="false"/>
          <w:color w:val="000000"/>
          <w:sz w:val="28"/>
        </w:rPr>
        <w:t>
      4) 3-үдеріс – көрсетілетін қызметті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қызмет алушы деректерін енгізуі;</w:t>
      </w:r>
      <w:r>
        <w:br/>
      </w:r>
      <w:r>
        <w:rPr>
          <w:rFonts w:ascii="Times New Roman"/>
          <w:b w:val="false"/>
          <w:i w:val="false"/>
          <w:color w:val="000000"/>
          <w:sz w:val="28"/>
        </w:rPr>
        <w:t>
</w:t>
      </w:r>
      <w:r>
        <w:rPr>
          <w:rFonts w:ascii="Times New Roman"/>
          <w:b w:val="false"/>
          <w:i w:val="false"/>
          <w:color w:val="000000"/>
          <w:sz w:val="28"/>
        </w:rPr>
        <w:t>
      5) 4 – үдеріс – "электрондық үкiметтiң" шлюзi (бұдан әрі – ЭҮШ) арқылы "Заңды тұлғалар" мемлекеттік деректер базасына, "Жеке тұлғалар" мемлекеттік деректер базасына (бұдан әрі – ЖТ МДБ/ЗТ МДБ) көрсетілетін қызметті алушы деректеріне сұрау салу;</w:t>
      </w:r>
      <w:r>
        <w:br/>
      </w:r>
      <w:r>
        <w:rPr>
          <w:rFonts w:ascii="Times New Roman"/>
          <w:b w:val="false"/>
          <w:i w:val="false"/>
          <w:color w:val="000000"/>
          <w:sz w:val="28"/>
        </w:rPr>
        <w:t>
</w:t>
      </w:r>
      <w:r>
        <w:rPr>
          <w:rFonts w:ascii="Times New Roman"/>
          <w:b w:val="false"/>
          <w:i w:val="false"/>
          <w:color w:val="000000"/>
          <w:sz w:val="28"/>
        </w:rPr>
        <w:t>
      6) 2-шарт – ЖТ МДБ/ЗТ МДБ-да көрсетілетін қызметті алушы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5-үдеріс – ЖТ МДБ/ЗТ МДБ-да көрсетілетін қызметті алушы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7-үдеріс – "Е-лицензиялау" МДБ АЖ-да сұранысты тіркеу және "Е-лицензиялау"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
      10) 3-шарт – лицензияны беру үшін көрсетілетін қызметті беруші көрсетілетін қызметті алушының біліктілік талаптарына және негіздемелеріне сәйкестігін тексеру;</w:t>
      </w:r>
      <w:r>
        <w:br/>
      </w:r>
      <w:r>
        <w:rPr>
          <w:rFonts w:ascii="Times New Roman"/>
          <w:b w:val="false"/>
          <w:i w:val="false"/>
          <w:color w:val="000000"/>
          <w:sz w:val="28"/>
        </w:rPr>
        <w:t>
</w:t>
      </w:r>
      <w:r>
        <w:rPr>
          <w:rFonts w:ascii="Times New Roman"/>
          <w:b w:val="false"/>
          <w:i w:val="false"/>
          <w:color w:val="000000"/>
          <w:sz w:val="28"/>
        </w:rPr>
        <w:t>
      11) 8-үдеріс – "Е-лицензиялау" МДБ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"Е-лицензиялау" МДБ АЖ-де қалыптастырылған қызмет нәтижесін (электрондық лицензия) көрсетілетін қызмет алушының алуы. Электрондық құжат қызмет берушінің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xml:space="preserve">
      в приложении 1 слово "жауаты" заменить словом "жауапты". </w:t>
      </w:r>
      <w:r>
        <w:br/>
      </w:r>
      <w:r>
        <w:rPr>
          <w:rFonts w:ascii="Times New Roman"/>
          <w:b w:val="false"/>
          <w:i w:val="false"/>
          <w:color w:val="000000"/>
          <w:sz w:val="28"/>
        </w:rPr>
        <w:t>
</w:t>
      </w:r>
      <w:r>
        <w:rPr>
          <w:rFonts w:ascii="Times New Roman"/>
          <w:b w:val="false"/>
          <w:i w:val="false"/>
          <w:color w:val="000000"/>
          <w:sz w:val="28"/>
        </w:rPr>
        <w:t>
      в тексте на русском языке </w:t>
      </w:r>
      <w:r>
        <w:rPr>
          <w:rFonts w:ascii="Times New Roman"/>
          <w:b w:val="false"/>
          <w:i w:val="false"/>
          <w:color w:val="000000"/>
          <w:sz w:val="28"/>
        </w:rPr>
        <w:t>регламента</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оказание услуг по складской деятельности с выдачей хлопковых расписок", утвержденным указанным постановлением: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Результат оказания государственной услуги – лицензия, переоформление, дубликат лицензии на оказание услуг по складской деятельности с выдачей хлопковых расписок (далее – лицензия)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лицензии, переоформление, выдача дубликатов лицензии на оказание услуг по складской деятельности с выдачей хлопковых расписок", утвержденного постановлением Правительства Республики Казахстан от 15 февраля 2014 года № 94 "Об утверждении стандартов государственных услуг в хлопковой отрасли" (далее – Стандарт).</w:t>
      </w:r>
      <w:r>
        <w:br/>
      </w:r>
      <w:r>
        <w:rPr>
          <w:rFonts w:ascii="Times New Roman"/>
          <w:b w:val="false"/>
          <w:i w:val="false"/>
          <w:color w:val="000000"/>
          <w:sz w:val="28"/>
        </w:rPr>
        <w:t>
</w:t>
      </w: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Основаниями для начала процедуры по оказанию государственной услуги являются:</w:t>
      </w:r>
      <w:r>
        <w:br/>
      </w:r>
      <w:r>
        <w:rPr>
          <w:rFonts w:ascii="Times New Roman"/>
          <w:b w:val="false"/>
          <w:i w:val="false"/>
          <w:color w:val="000000"/>
          <w:sz w:val="28"/>
        </w:rPr>
        <w:t>
</w:t>
      </w:r>
      <w:r>
        <w:rPr>
          <w:rFonts w:ascii="Times New Roman"/>
          <w:b w:val="false"/>
          <w:i w:val="false"/>
          <w:color w:val="000000"/>
          <w:sz w:val="28"/>
        </w:rPr>
        <w:t xml:space="preserve">
      запрос в форме электронного документа удостоверенного ЭЦП посредством ПЭП; </w:t>
      </w:r>
      <w:r>
        <w:br/>
      </w:r>
      <w:r>
        <w:rPr>
          <w:rFonts w:ascii="Times New Roman"/>
          <w:b w:val="false"/>
          <w:i w:val="false"/>
          <w:color w:val="000000"/>
          <w:sz w:val="28"/>
        </w:rPr>
        <w:t>
</w:t>
      </w: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при обращении к услугодателю.";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"Содержание каждой процедуры (действия), входящей в состав процесса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выдаче лицензии:</w:t>
      </w:r>
      <w:r>
        <w:br/>
      </w:r>
      <w:r>
        <w:rPr>
          <w:rFonts w:ascii="Times New Roman"/>
          <w:b w:val="false"/>
          <w:i w:val="false"/>
          <w:color w:val="000000"/>
          <w:sz w:val="28"/>
        </w:rPr>
        <w:t>
</w:t>
      </w:r>
      <w:r>
        <w:rPr>
          <w:rFonts w:ascii="Times New Roman"/>
          <w:b w:val="false"/>
          <w:i w:val="false"/>
          <w:color w:val="000000"/>
          <w:sz w:val="28"/>
        </w:rPr>
        <w:t>
      1) специалист канцелярии услугодателя с момента подачи услугополучателем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в течение 30 (тридцати) минут осуществляет прием и их регистрацию. Результат – направляет документы на резолюцию руководству услугодателя;</w:t>
      </w:r>
      <w:r>
        <w:br/>
      </w:r>
      <w:r>
        <w:rPr>
          <w:rFonts w:ascii="Times New Roman"/>
          <w:b w:val="false"/>
          <w:i w:val="false"/>
          <w:color w:val="000000"/>
          <w:sz w:val="28"/>
        </w:rPr>
        <w:t>
</w:t>
      </w:r>
      <w:r>
        <w:rPr>
          <w:rFonts w:ascii="Times New Roman"/>
          <w:b w:val="false"/>
          <w:i w:val="false"/>
          <w:color w:val="000000"/>
          <w:sz w:val="28"/>
        </w:rPr>
        <w:t>
      2) руководство услугодателя ознакамливается в течение 1 (одного) рабочего дня с входящими документами и определяет ответственного исполнителя услугодателя. Результат – направляет документы для оказания государственной услуги ответственному исполнителю услугодателя;</w:t>
      </w:r>
      <w:r>
        <w:br/>
      </w:r>
      <w:r>
        <w:rPr>
          <w:rFonts w:ascii="Times New Roman"/>
          <w:b w:val="false"/>
          <w:i w:val="false"/>
          <w:color w:val="000000"/>
          <w:sz w:val="28"/>
        </w:rPr>
        <w:t>
</w:t>
      </w:r>
      <w:r>
        <w:rPr>
          <w:rFonts w:ascii="Times New Roman"/>
          <w:b w:val="false"/>
          <w:i w:val="false"/>
          <w:color w:val="000000"/>
          <w:sz w:val="28"/>
        </w:rPr>
        <w:t>
      3) ответственный исполнитель услугодателя рассматривает в течение 2 (двух) рабочих дней поступившие документы, готовит проект лицензии услугополучателю или мотивированный ответ об отказе в оказании государственной услуги. Результат – направляет запрос в государственный орган регистрации прав на недвижимое имущество и сделок с ним (далее– заинтересованный орган);</w:t>
      </w:r>
      <w:r>
        <w:br/>
      </w:r>
      <w:r>
        <w:rPr>
          <w:rFonts w:ascii="Times New Roman"/>
          <w:b w:val="false"/>
          <w:i w:val="false"/>
          <w:color w:val="000000"/>
          <w:sz w:val="28"/>
        </w:rPr>
        <w:t>
</w:t>
      </w:r>
      <w:r>
        <w:rPr>
          <w:rFonts w:ascii="Times New Roman"/>
          <w:b w:val="false"/>
          <w:i w:val="false"/>
          <w:color w:val="000000"/>
          <w:sz w:val="28"/>
        </w:rPr>
        <w:t>
      4) заинтересованный орган рассматривает поступившие документы в течение 5 (пяти) рабочих дней. Результат – представление справки услугодателю;</w:t>
      </w:r>
      <w:r>
        <w:br/>
      </w:r>
      <w:r>
        <w:rPr>
          <w:rFonts w:ascii="Times New Roman"/>
          <w:b w:val="false"/>
          <w:i w:val="false"/>
          <w:color w:val="000000"/>
          <w:sz w:val="28"/>
        </w:rPr>
        <w:t>
</w:t>
      </w:r>
      <w:r>
        <w:rPr>
          <w:rFonts w:ascii="Times New Roman"/>
          <w:b w:val="false"/>
          <w:i w:val="false"/>
          <w:color w:val="000000"/>
          <w:sz w:val="28"/>
        </w:rPr>
        <w:t>
      5) ответственный исполнитель услугодателя рассматривает в течение 1 (одного) рабочего дня заключение от заинтересованных органов, оформляет лицензию либо мотивированный ответ. Результат - передает руководству для подписания оформленную лицензию либо мотивированный ответ;</w:t>
      </w:r>
      <w:r>
        <w:br/>
      </w:r>
      <w:r>
        <w:rPr>
          <w:rFonts w:ascii="Times New Roman"/>
          <w:b w:val="false"/>
          <w:i w:val="false"/>
          <w:color w:val="000000"/>
          <w:sz w:val="28"/>
        </w:rPr>
        <w:t>
</w:t>
      </w:r>
      <w:r>
        <w:rPr>
          <w:rFonts w:ascii="Times New Roman"/>
          <w:b w:val="false"/>
          <w:i w:val="false"/>
          <w:color w:val="000000"/>
          <w:sz w:val="28"/>
        </w:rPr>
        <w:t xml:space="preserve">
      6) руководство услугодателя подписывает в течение 1 (одного) рабочего дня лицензию или мотивированный ответ. Результат – направляет подписанную лицензию или мотивированный ответ в канцелярию; </w:t>
      </w:r>
      <w:r>
        <w:br/>
      </w:r>
      <w:r>
        <w:rPr>
          <w:rFonts w:ascii="Times New Roman"/>
          <w:b w:val="false"/>
          <w:i w:val="false"/>
          <w:color w:val="000000"/>
          <w:sz w:val="28"/>
        </w:rPr>
        <w:t>
</w:t>
      </w:r>
      <w:r>
        <w:rPr>
          <w:rFonts w:ascii="Times New Roman"/>
          <w:b w:val="false"/>
          <w:i w:val="false"/>
          <w:color w:val="000000"/>
          <w:sz w:val="28"/>
        </w:rPr>
        <w:t>
      7) специалист канцелярии услугодателя выдает в течение 30 (тридцати) минут лицензию или мотивированный ответ услугополучателю. Результат – выдача лицензии или мотивированного ответа.</w:t>
      </w:r>
      <w:r>
        <w:br/>
      </w:r>
      <w:r>
        <w:rPr>
          <w:rFonts w:ascii="Times New Roman"/>
          <w:b w:val="false"/>
          <w:i w:val="false"/>
          <w:color w:val="000000"/>
          <w:sz w:val="28"/>
        </w:rPr>
        <w:t>
</w:t>
      </w:r>
      <w:r>
        <w:rPr>
          <w:rFonts w:ascii="Times New Roman"/>
          <w:b w:val="false"/>
          <w:i w:val="false"/>
          <w:color w:val="000000"/>
          <w:sz w:val="28"/>
        </w:rPr>
        <w:t>
      При переоформлении лицензии:</w:t>
      </w:r>
      <w:r>
        <w:br/>
      </w:r>
      <w:r>
        <w:rPr>
          <w:rFonts w:ascii="Times New Roman"/>
          <w:b w:val="false"/>
          <w:i w:val="false"/>
          <w:color w:val="000000"/>
          <w:sz w:val="28"/>
        </w:rPr>
        <w:t>
</w:t>
      </w:r>
      <w:r>
        <w:rPr>
          <w:rFonts w:ascii="Times New Roman"/>
          <w:b w:val="false"/>
          <w:i w:val="false"/>
          <w:color w:val="000000"/>
          <w:sz w:val="28"/>
        </w:rPr>
        <w:t>
      1) специалист канцелярии услугодателя с момента подачи услугополучателем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в течение 30 (тридцати) минут осуществляет прием и их регистрацию. Результат – направляет документы на резолюцию руководству услугодателя;</w:t>
      </w:r>
      <w:r>
        <w:br/>
      </w:r>
      <w:r>
        <w:rPr>
          <w:rFonts w:ascii="Times New Roman"/>
          <w:b w:val="false"/>
          <w:i w:val="false"/>
          <w:color w:val="000000"/>
          <w:sz w:val="28"/>
        </w:rPr>
        <w:t>
</w:t>
      </w:r>
      <w:r>
        <w:rPr>
          <w:rFonts w:ascii="Times New Roman"/>
          <w:b w:val="false"/>
          <w:i w:val="false"/>
          <w:color w:val="000000"/>
          <w:sz w:val="28"/>
        </w:rPr>
        <w:t>
      2) руководство услугодателя рассматривает в течение 1 (одного) рабочего дня документы и определяет ответственного исполнителя услугодателя. Результат – направляет документы для оказания государственной услуги ответственному исполнителю услугодателя;</w:t>
      </w:r>
      <w:r>
        <w:br/>
      </w:r>
      <w:r>
        <w:rPr>
          <w:rFonts w:ascii="Times New Roman"/>
          <w:b w:val="false"/>
          <w:i w:val="false"/>
          <w:color w:val="000000"/>
          <w:sz w:val="28"/>
        </w:rPr>
        <w:t>
</w:t>
      </w:r>
      <w:r>
        <w:rPr>
          <w:rFonts w:ascii="Times New Roman"/>
          <w:b w:val="false"/>
          <w:i w:val="false"/>
          <w:color w:val="000000"/>
          <w:sz w:val="28"/>
        </w:rPr>
        <w:t>
      3) ответственный исполнитель услугодателя в течение 5 (пяти) рабочих дней рассматривает поступившие документы, переоформляет лицензию или готовит мотивированный ответ об отказе в оказании государственной услуги. Результат – передает руководству для подписания переоформленную лицензию или мотивированный ответ;</w:t>
      </w:r>
      <w:r>
        <w:br/>
      </w:r>
      <w:r>
        <w:rPr>
          <w:rFonts w:ascii="Times New Roman"/>
          <w:b w:val="false"/>
          <w:i w:val="false"/>
          <w:color w:val="000000"/>
          <w:sz w:val="28"/>
        </w:rPr>
        <w:t>
</w:t>
      </w:r>
      <w:r>
        <w:rPr>
          <w:rFonts w:ascii="Times New Roman"/>
          <w:b w:val="false"/>
          <w:i w:val="false"/>
          <w:color w:val="000000"/>
          <w:sz w:val="28"/>
        </w:rPr>
        <w:t xml:space="preserve">
      4) руководство услугодателя в течение 1 (одного) рабочего дня подписывает переоформленную лицензию или мотивированный ответ. Результат – направляет подписанную переоформленную лицензию или мотивированный ответ в канцелярию; </w:t>
      </w:r>
      <w:r>
        <w:br/>
      </w:r>
      <w:r>
        <w:rPr>
          <w:rFonts w:ascii="Times New Roman"/>
          <w:b w:val="false"/>
          <w:i w:val="false"/>
          <w:color w:val="000000"/>
          <w:sz w:val="28"/>
        </w:rPr>
        <w:t>
</w:t>
      </w:r>
      <w:r>
        <w:rPr>
          <w:rFonts w:ascii="Times New Roman"/>
          <w:b w:val="false"/>
          <w:i w:val="false"/>
          <w:color w:val="000000"/>
          <w:sz w:val="28"/>
        </w:rPr>
        <w:t>
      5) специалист канцелярии услугодателя выдает в течение 30 (тридцати) минут переоформленную лицензию или мотивированный ответ услугополучателю. Результат – выдача переоформленной лицензии или мотивированного ответа.</w:t>
      </w:r>
      <w:r>
        <w:br/>
      </w:r>
      <w:r>
        <w:rPr>
          <w:rFonts w:ascii="Times New Roman"/>
          <w:b w:val="false"/>
          <w:i w:val="false"/>
          <w:color w:val="000000"/>
          <w:sz w:val="28"/>
        </w:rPr>
        <w:t>
</w:t>
      </w:r>
      <w:r>
        <w:rPr>
          <w:rFonts w:ascii="Times New Roman"/>
          <w:b w:val="false"/>
          <w:i w:val="false"/>
          <w:color w:val="000000"/>
          <w:sz w:val="28"/>
        </w:rPr>
        <w:t xml:space="preserve">
      При выдаче дубликата лицензии: </w:t>
      </w:r>
      <w:r>
        <w:br/>
      </w:r>
      <w:r>
        <w:rPr>
          <w:rFonts w:ascii="Times New Roman"/>
          <w:b w:val="false"/>
          <w:i w:val="false"/>
          <w:color w:val="000000"/>
          <w:sz w:val="28"/>
        </w:rPr>
        <w:t>
</w:t>
      </w:r>
      <w:r>
        <w:rPr>
          <w:rFonts w:ascii="Times New Roman"/>
          <w:b w:val="false"/>
          <w:i w:val="false"/>
          <w:color w:val="000000"/>
          <w:sz w:val="28"/>
        </w:rPr>
        <w:t>
      1) специалист канцелярии услугодателя с момента подачи услугополучателем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в течение 30 (тридцати) минут осуществляет прием и их регистрацию. Результат – направляет документы на резолюцию руководству услугодателя;</w:t>
      </w:r>
      <w:r>
        <w:br/>
      </w:r>
      <w:r>
        <w:rPr>
          <w:rFonts w:ascii="Times New Roman"/>
          <w:b w:val="false"/>
          <w:i w:val="false"/>
          <w:color w:val="000000"/>
          <w:sz w:val="28"/>
        </w:rPr>
        <w:t>
</w:t>
      </w:r>
      <w:r>
        <w:rPr>
          <w:rFonts w:ascii="Times New Roman"/>
          <w:b w:val="false"/>
          <w:i w:val="false"/>
          <w:color w:val="000000"/>
          <w:sz w:val="28"/>
        </w:rPr>
        <w:t>
      2) руководство услугодателя в течение 4 (четырех) часов ознакамливается с входящими документами и определяет ответственного исполнителя услугодателя. Результат – направляет документы для оказания государственной услуги ответственному исполнителю услугодателя;</w:t>
      </w:r>
      <w:r>
        <w:br/>
      </w:r>
      <w:r>
        <w:rPr>
          <w:rFonts w:ascii="Times New Roman"/>
          <w:b w:val="false"/>
          <w:i w:val="false"/>
          <w:color w:val="000000"/>
          <w:sz w:val="28"/>
        </w:rPr>
        <w:t>
</w:t>
      </w:r>
      <w:r>
        <w:rPr>
          <w:rFonts w:ascii="Times New Roman"/>
          <w:b w:val="false"/>
          <w:i w:val="false"/>
          <w:color w:val="000000"/>
          <w:sz w:val="28"/>
        </w:rPr>
        <w:t>
      3) ответственный исполнитель услугодателя в течение 1 (одного) рабочего дня рассматривает поступившие документы, готовит дубликат лицензии услугополучателю или мотивированный ответ об отказе в оказании государственной услуги. Результат – отправляет руководству для подписания дубликат лицензии или мотивированный ответ;</w:t>
      </w:r>
      <w:r>
        <w:br/>
      </w:r>
      <w:r>
        <w:rPr>
          <w:rFonts w:ascii="Times New Roman"/>
          <w:b w:val="false"/>
          <w:i w:val="false"/>
          <w:color w:val="000000"/>
          <w:sz w:val="28"/>
        </w:rPr>
        <w:t>
</w:t>
      </w:r>
      <w:r>
        <w:rPr>
          <w:rFonts w:ascii="Times New Roman"/>
          <w:b w:val="false"/>
          <w:i w:val="false"/>
          <w:color w:val="000000"/>
          <w:sz w:val="28"/>
        </w:rPr>
        <w:t xml:space="preserve">
      4) руководство услугодателя в течение 4 (четырех) часов подписывает дубликат лицензии или мотивированный ответ. Результат – направляет подписанный дубликат лицензии или мотивированный ответ в канцелярию; </w:t>
      </w:r>
      <w:r>
        <w:br/>
      </w:r>
      <w:r>
        <w:rPr>
          <w:rFonts w:ascii="Times New Roman"/>
          <w:b w:val="false"/>
          <w:i w:val="false"/>
          <w:color w:val="000000"/>
          <w:sz w:val="28"/>
        </w:rPr>
        <w:t>
</w:t>
      </w:r>
      <w:r>
        <w:rPr>
          <w:rFonts w:ascii="Times New Roman"/>
          <w:b w:val="false"/>
          <w:i w:val="false"/>
          <w:color w:val="000000"/>
          <w:sz w:val="28"/>
        </w:rPr>
        <w:t>
      5) специалист канцелярии услугодателя выдает в течение 30 (тридцати) минут дубликат лицензии или мотивированный ответ услугополучателю. Результат – выдача дубликата лицензии или мотивированного ответа.";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"9. Описание порядка обращения и последовательности процедур (действий) услугополучателя при оказании государственной услуги через ПЭП:</w:t>
      </w:r>
      <w:r>
        <w:br/>
      </w:r>
      <w:r>
        <w:rPr>
          <w:rFonts w:ascii="Times New Roman"/>
          <w:b w:val="false"/>
          <w:i w:val="false"/>
          <w:color w:val="000000"/>
          <w:sz w:val="28"/>
        </w:rPr>
        <w:t>
</w:t>
      </w:r>
      <w:r>
        <w:rPr>
          <w:rFonts w:ascii="Times New Roman"/>
          <w:b w:val="false"/>
          <w:i w:val="false"/>
          <w:color w:val="000000"/>
          <w:sz w:val="28"/>
        </w:rPr>
        <w:t>
      1) услугополучатель осуществляет регистрацию на ПЭП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услугополучателей на ПЭП);</w:t>
      </w:r>
      <w:r>
        <w:br/>
      </w:r>
      <w:r>
        <w:rPr>
          <w:rFonts w:ascii="Times New Roman"/>
          <w:b w:val="false"/>
          <w:i w:val="false"/>
          <w:color w:val="000000"/>
          <w:sz w:val="28"/>
        </w:rPr>
        <w:t>
</w:t>
      </w:r>
      <w:r>
        <w:rPr>
          <w:rFonts w:ascii="Times New Roman"/>
          <w:b w:val="false"/>
          <w:i w:val="false"/>
          <w:color w:val="000000"/>
          <w:sz w:val="28"/>
        </w:rPr>
        <w:t>
      2) процесс 1 – прикрепление в интернет-браузер компьютера услугополучателя регистрационного свидетельства ЭЦП, процесс ввода услугополучателем пароля (процесс авторизации) на ПЭП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3) условие 1 – проверка на ПЭП подлинности данных о зарегистрированном услугополучателе с помощью индивидуального идентификационного номера (далее – ИИН) и бизнес-идентификационного номера (далее – БИН), а также пароля;</w:t>
      </w:r>
      <w:r>
        <w:br/>
      </w:r>
      <w:r>
        <w:rPr>
          <w:rFonts w:ascii="Times New Roman"/>
          <w:b w:val="false"/>
          <w:i w:val="false"/>
          <w:color w:val="000000"/>
          <w:sz w:val="28"/>
        </w:rPr>
        <w:t>
</w:t>
      </w:r>
      <w:r>
        <w:rPr>
          <w:rFonts w:ascii="Times New Roman"/>
          <w:b w:val="false"/>
          <w:i w:val="false"/>
          <w:color w:val="000000"/>
          <w:sz w:val="28"/>
        </w:rPr>
        <w:t>
      4) процесс 2 – формирование ПЭП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w:t>
      </w:r>
      <w:r>
        <w:rPr>
          <w:rFonts w:ascii="Times New Roman"/>
          <w:b w:val="false"/>
          <w:i w:val="false"/>
          <w:color w:val="000000"/>
          <w:sz w:val="28"/>
        </w:rPr>
        <w:t>
      5)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прикреплением к форме запроса необходимых документов в электронном виде;</w:t>
      </w:r>
      <w:r>
        <w:br/>
      </w:r>
      <w:r>
        <w:rPr>
          <w:rFonts w:ascii="Times New Roman"/>
          <w:b w:val="false"/>
          <w:i w:val="false"/>
          <w:color w:val="000000"/>
          <w:sz w:val="28"/>
        </w:rPr>
        <w:t>
</w:t>
      </w:r>
      <w:r>
        <w:rPr>
          <w:rFonts w:ascii="Times New Roman"/>
          <w:b w:val="false"/>
          <w:i w:val="false"/>
          <w:color w:val="000000"/>
          <w:sz w:val="28"/>
        </w:rPr>
        <w:t>
      6) процесс 4 – оплата услуги на платежном шлюзе "электронного правительства" (далее – ПШЭП), а затем эта информация поступает в веб–портал "Е-лицензирование" (далее – ИС ГБД "Е-лицензирование");</w:t>
      </w:r>
      <w:r>
        <w:br/>
      </w:r>
      <w:r>
        <w:rPr>
          <w:rFonts w:ascii="Times New Roman"/>
          <w:b w:val="false"/>
          <w:i w:val="false"/>
          <w:color w:val="000000"/>
          <w:sz w:val="28"/>
        </w:rPr>
        <w:t>
</w:t>
      </w:r>
      <w:r>
        <w:rPr>
          <w:rFonts w:ascii="Times New Roman"/>
          <w:b w:val="false"/>
          <w:i w:val="false"/>
          <w:color w:val="000000"/>
          <w:sz w:val="28"/>
        </w:rPr>
        <w:t>
      7) условие 2 – проверка в ИС ГБД "Е-лицензирование" факта оплаты за оказание услуги;</w:t>
      </w:r>
      <w:r>
        <w:br/>
      </w:r>
      <w:r>
        <w:rPr>
          <w:rFonts w:ascii="Times New Roman"/>
          <w:b w:val="false"/>
          <w:i w:val="false"/>
          <w:color w:val="000000"/>
          <w:sz w:val="28"/>
        </w:rPr>
        <w:t>
</w:t>
      </w:r>
      <w:r>
        <w:rPr>
          <w:rFonts w:ascii="Times New Roman"/>
          <w:b w:val="false"/>
          <w:i w:val="false"/>
          <w:color w:val="000000"/>
          <w:sz w:val="28"/>
        </w:rPr>
        <w:t>
      8) процесс 5 – формирование сообщения об отказе в запрашиваемой услуге, в связи с отсутствием оплаты за оказание услуги в ИС ГБД "Е-лицензирование";</w:t>
      </w:r>
      <w:r>
        <w:br/>
      </w:r>
      <w:r>
        <w:rPr>
          <w:rFonts w:ascii="Times New Roman"/>
          <w:b w:val="false"/>
          <w:i w:val="false"/>
          <w:color w:val="000000"/>
          <w:sz w:val="28"/>
        </w:rPr>
        <w:t>
</w:t>
      </w:r>
      <w:r>
        <w:rPr>
          <w:rFonts w:ascii="Times New Roman"/>
          <w:b w:val="false"/>
          <w:i w:val="false"/>
          <w:color w:val="000000"/>
          <w:sz w:val="28"/>
        </w:rPr>
        <w:t>
      9) процесс 6 - выбор услугополучателем регистрационного свидетельства ЭЦП для удостоверения (подписания) запроса;</w:t>
      </w:r>
      <w:r>
        <w:br/>
      </w:r>
      <w:r>
        <w:rPr>
          <w:rFonts w:ascii="Times New Roman"/>
          <w:b w:val="false"/>
          <w:i w:val="false"/>
          <w:color w:val="000000"/>
          <w:sz w:val="28"/>
        </w:rPr>
        <w:t>
</w:t>
      </w:r>
      <w:r>
        <w:rPr>
          <w:rFonts w:ascii="Times New Roman"/>
          <w:b w:val="false"/>
          <w:i w:val="false"/>
          <w:color w:val="000000"/>
          <w:sz w:val="28"/>
        </w:rPr>
        <w:t>
      10) условие 3 – проверка на ПЭП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r>
        <w:br/>
      </w:r>
      <w:r>
        <w:rPr>
          <w:rFonts w:ascii="Times New Roman"/>
          <w:b w:val="false"/>
          <w:i w:val="false"/>
          <w:color w:val="000000"/>
          <w:sz w:val="28"/>
        </w:rPr>
        <w:t>
</w:t>
      </w:r>
      <w:r>
        <w:rPr>
          <w:rFonts w:ascii="Times New Roman"/>
          <w:b w:val="false"/>
          <w:i w:val="false"/>
          <w:color w:val="000000"/>
          <w:sz w:val="28"/>
        </w:rPr>
        <w:t>
      11) процесс 7 – формирование сообщения об отказе в запрашиваемой услуге в связи с не подтверждением подлинности ЭЦП услугополучателя;</w:t>
      </w:r>
      <w:r>
        <w:br/>
      </w:r>
      <w:r>
        <w:rPr>
          <w:rFonts w:ascii="Times New Roman"/>
          <w:b w:val="false"/>
          <w:i w:val="false"/>
          <w:color w:val="000000"/>
          <w:sz w:val="28"/>
        </w:rPr>
        <w:t>
</w:t>
      </w:r>
      <w:r>
        <w:rPr>
          <w:rFonts w:ascii="Times New Roman"/>
          <w:b w:val="false"/>
          <w:i w:val="false"/>
          <w:color w:val="000000"/>
          <w:sz w:val="28"/>
        </w:rPr>
        <w:t>
      12) процесс 8 – удостоверение (подписание) посредством ЭЦП услугополучателя заполненной формы (введенных данных) запроса на оказание услуги;</w:t>
      </w:r>
      <w:r>
        <w:br/>
      </w:r>
      <w:r>
        <w:rPr>
          <w:rFonts w:ascii="Times New Roman"/>
          <w:b w:val="false"/>
          <w:i w:val="false"/>
          <w:color w:val="000000"/>
          <w:sz w:val="28"/>
        </w:rPr>
        <w:t>
</w:t>
      </w:r>
      <w:r>
        <w:rPr>
          <w:rFonts w:ascii="Times New Roman"/>
          <w:b w:val="false"/>
          <w:i w:val="false"/>
          <w:color w:val="000000"/>
          <w:sz w:val="28"/>
        </w:rPr>
        <w:t>
      13) процесс 9 – регистрация электронного документа (запроса услугополучателя) в ИС ГБД "Е-лицензирование" и обработка запроса в ИС ГБД "Е-лицензирование";</w:t>
      </w:r>
      <w:r>
        <w:br/>
      </w:r>
      <w:r>
        <w:rPr>
          <w:rFonts w:ascii="Times New Roman"/>
          <w:b w:val="false"/>
          <w:i w:val="false"/>
          <w:color w:val="000000"/>
          <w:sz w:val="28"/>
        </w:rPr>
        <w:t>
</w:t>
      </w:r>
      <w:r>
        <w:rPr>
          <w:rFonts w:ascii="Times New Roman"/>
          <w:b w:val="false"/>
          <w:i w:val="false"/>
          <w:color w:val="000000"/>
          <w:sz w:val="28"/>
        </w:rPr>
        <w:t>
      14) условие 4 – проверка услугодателем соответствия услугополучателя квалификационным требованиям и основаниям для выдачи лицензии;</w:t>
      </w:r>
      <w:r>
        <w:br/>
      </w:r>
      <w:r>
        <w:rPr>
          <w:rFonts w:ascii="Times New Roman"/>
          <w:b w:val="false"/>
          <w:i w:val="false"/>
          <w:color w:val="000000"/>
          <w:sz w:val="28"/>
        </w:rPr>
        <w:t>
</w:t>
      </w:r>
      <w:r>
        <w:rPr>
          <w:rFonts w:ascii="Times New Roman"/>
          <w:b w:val="false"/>
          <w:i w:val="false"/>
          <w:color w:val="000000"/>
          <w:sz w:val="28"/>
        </w:rPr>
        <w:t>
      15) процесс 10 – формирование сообщения об отказе в запрашиваемой услуге в связи с имеющимися нарушениями в данных услугополучателя в ИС ГБД "Е-лицензирование";</w:t>
      </w:r>
      <w:r>
        <w:br/>
      </w:r>
      <w:r>
        <w:rPr>
          <w:rFonts w:ascii="Times New Roman"/>
          <w:b w:val="false"/>
          <w:i w:val="false"/>
          <w:color w:val="000000"/>
          <w:sz w:val="28"/>
        </w:rPr>
        <w:t>
</w:t>
      </w:r>
      <w:r>
        <w:rPr>
          <w:rFonts w:ascii="Times New Roman"/>
          <w:b w:val="false"/>
          <w:i w:val="false"/>
          <w:color w:val="000000"/>
          <w:sz w:val="28"/>
        </w:rPr>
        <w:t>
      16) процесс 11 – получение услугополучателем результата услуги (электронная лицензия), сформированной ПЭП. Электронный документ формируется с использованием ЭЦП услугодателя.</w:t>
      </w:r>
      <w:r>
        <w:br/>
      </w:r>
      <w:r>
        <w:rPr>
          <w:rFonts w:ascii="Times New Roman"/>
          <w:b w:val="false"/>
          <w:i w:val="false"/>
          <w:color w:val="000000"/>
          <w:sz w:val="28"/>
        </w:rPr>
        <w:t>
</w:t>
      </w:r>
      <w:r>
        <w:rPr>
          <w:rFonts w:ascii="Times New Roman"/>
          <w:b w:val="false"/>
          <w:i w:val="false"/>
          <w:color w:val="000000"/>
          <w:sz w:val="28"/>
        </w:rPr>
        <w:t>
      10. Описание порядка обращения и последовательности процедур (действий) при оказании государственной услуги через услугодателя:</w:t>
      </w:r>
      <w:r>
        <w:br/>
      </w:r>
      <w:r>
        <w:rPr>
          <w:rFonts w:ascii="Times New Roman"/>
          <w:b w:val="false"/>
          <w:i w:val="false"/>
          <w:color w:val="000000"/>
          <w:sz w:val="28"/>
        </w:rPr>
        <w:t>
</w:t>
      </w:r>
      <w:r>
        <w:rPr>
          <w:rFonts w:ascii="Times New Roman"/>
          <w:b w:val="false"/>
          <w:i w:val="false"/>
          <w:color w:val="000000"/>
          <w:sz w:val="28"/>
        </w:rPr>
        <w:t>
      1) процесс 1 – ввод сотрудником услугодателя логина и пароля (процесс авторизации) в ИС ГБД "Е-лицензирование"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условие 1 – проверка в ИС ГБД "Е-лицензирование" подлинности данных о зарегистрированном сотруднике услугодателя через логин и пароль;</w:t>
      </w:r>
      <w:r>
        <w:br/>
      </w:r>
      <w:r>
        <w:rPr>
          <w:rFonts w:ascii="Times New Roman"/>
          <w:b w:val="false"/>
          <w:i w:val="false"/>
          <w:color w:val="000000"/>
          <w:sz w:val="28"/>
        </w:rPr>
        <w:t>
</w:t>
      </w:r>
      <w:r>
        <w:rPr>
          <w:rFonts w:ascii="Times New Roman"/>
          <w:b w:val="false"/>
          <w:i w:val="false"/>
          <w:color w:val="000000"/>
          <w:sz w:val="28"/>
        </w:rPr>
        <w:t>
      3) процесс 2 – формирование ИС ГБД "Е-лицензирование" сообщения об отказе в авторизации в связи с имеющимися нарушениями в данных сотрудника услугодателя;</w:t>
      </w:r>
      <w:r>
        <w:br/>
      </w:r>
      <w:r>
        <w:rPr>
          <w:rFonts w:ascii="Times New Roman"/>
          <w:b w:val="false"/>
          <w:i w:val="false"/>
          <w:color w:val="000000"/>
          <w:sz w:val="28"/>
        </w:rPr>
        <w:t>
</w:t>
      </w:r>
      <w:r>
        <w:rPr>
          <w:rFonts w:ascii="Times New Roman"/>
          <w:b w:val="false"/>
          <w:i w:val="false"/>
          <w:color w:val="000000"/>
          <w:sz w:val="28"/>
        </w:rPr>
        <w:t>
      4) процесс 3 – выбор сотрудником услугодателя услуги, указанной в настоящем Регламенте, вывод на экран формы запроса для оказания услуги и ввод сотрудником услугодателя данных потребителя;</w:t>
      </w:r>
      <w:r>
        <w:br/>
      </w:r>
      <w:r>
        <w:rPr>
          <w:rFonts w:ascii="Times New Roman"/>
          <w:b w:val="false"/>
          <w:i w:val="false"/>
          <w:color w:val="000000"/>
          <w:sz w:val="28"/>
        </w:rPr>
        <w:t>
</w:t>
      </w:r>
      <w:r>
        <w:rPr>
          <w:rFonts w:ascii="Times New Roman"/>
          <w:b w:val="false"/>
          <w:i w:val="false"/>
          <w:color w:val="000000"/>
          <w:sz w:val="28"/>
        </w:rPr>
        <w:t>
      5) процесс 4 – направление запроса через шлюз "электронного правительства" (далее – ШЭП) в государственную базу данных "Юридические лица", государственную базу данных "Физические лица" (далее – ГБД ЮЛ/ГБД ФЛ) о данных услугополучателя;</w:t>
      </w:r>
      <w:r>
        <w:br/>
      </w:r>
      <w:r>
        <w:rPr>
          <w:rFonts w:ascii="Times New Roman"/>
          <w:b w:val="false"/>
          <w:i w:val="false"/>
          <w:color w:val="000000"/>
          <w:sz w:val="28"/>
        </w:rPr>
        <w:t>
</w:t>
      </w:r>
      <w:r>
        <w:rPr>
          <w:rFonts w:ascii="Times New Roman"/>
          <w:b w:val="false"/>
          <w:i w:val="false"/>
          <w:color w:val="000000"/>
          <w:sz w:val="28"/>
        </w:rPr>
        <w:t>
      6) условие 2 – проверка наличия данных услугополучателя в ГБД ЮЛ/ГБД ФЛ;</w:t>
      </w:r>
      <w:r>
        <w:br/>
      </w:r>
      <w:r>
        <w:rPr>
          <w:rFonts w:ascii="Times New Roman"/>
          <w:b w:val="false"/>
          <w:i w:val="false"/>
          <w:color w:val="000000"/>
          <w:sz w:val="28"/>
        </w:rPr>
        <w:t>
</w:t>
      </w:r>
      <w:r>
        <w:rPr>
          <w:rFonts w:ascii="Times New Roman"/>
          <w:b w:val="false"/>
          <w:i w:val="false"/>
          <w:color w:val="000000"/>
          <w:sz w:val="28"/>
        </w:rPr>
        <w:t>
      7) процесс 5 – формирование сообщения о невозможности получения данных в связи с отсутствием данных услугополучателя в ГБД ЮЛ/ГБД ФЛ;</w:t>
      </w:r>
      <w:r>
        <w:br/>
      </w:r>
      <w:r>
        <w:rPr>
          <w:rFonts w:ascii="Times New Roman"/>
          <w:b w:val="false"/>
          <w:i w:val="false"/>
          <w:color w:val="000000"/>
          <w:sz w:val="28"/>
        </w:rPr>
        <w:t>
</w:t>
      </w:r>
      <w:r>
        <w:rPr>
          <w:rFonts w:ascii="Times New Roman"/>
          <w:b w:val="false"/>
          <w:i w:val="false"/>
          <w:color w:val="000000"/>
          <w:sz w:val="28"/>
        </w:rPr>
        <w:t>
      8) процесс 6 – заполнение формы запроса в части отметки о наличии документов в бумажной форме и сканирование сотрудником услугодателя необходимых документов, предоставленных услугополучателем, и прикрепление их к форме запроса;</w:t>
      </w:r>
      <w:r>
        <w:br/>
      </w:r>
      <w:r>
        <w:rPr>
          <w:rFonts w:ascii="Times New Roman"/>
          <w:b w:val="false"/>
          <w:i w:val="false"/>
          <w:color w:val="000000"/>
          <w:sz w:val="28"/>
        </w:rPr>
        <w:t>
</w:t>
      </w:r>
      <w:r>
        <w:rPr>
          <w:rFonts w:ascii="Times New Roman"/>
          <w:b w:val="false"/>
          <w:i w:val="false"/>
          <w:color w:val="000000"/>
          <w:sz w:val="28"/>
        </w:rPr>
        <w:t>
      9) процесс 7 – регистрация запроса в ИС ГБД "Е-лицензирование" и обработка услуги в ИС ГБД "Е-лицензирование";</w:t>
      </w:r>
      <w:r>
        <w:br/>
      </w:r>
      <w:r>
        <w:rPr>
          <w:rFonts w:ascii="Times New Roman"/>
          <w:b w:val="false"/>
          <w:i w:val="false"/>
          <w:color w:val="000000"/>
          <w:sz w:val="28"/>
        </w:rPr>
        <w:t>
</w:t>
      </w:r>
      <w:r>
        <w:rPr>
          <w:rFonts w:ascii="Times New Roman"/>
          <w:b w:val="false"/>
          <w:i w:val="false"/>
          <w:color w:val="000000"/>
          <w:sz w:val="28"/>
        </w:rPr>
        <w:t>
      10) условие 3 – проверка услугодателем соответствия услугополучателя квалификационным требованиям и основаниям для выдачи лицензии;</w:t>
      </w:r>
      <w:r>
        <w:br/>
      </w:r>
      <w:r>
        <w:rPr>
          <w:rFonts w:ascii="Times New Roman"/>
          <w:b w:val="false"/>
          <w:i w:val="false"/>
          <w:color w:val="000000"/>
          <w:sz w:val="28"/>
        </w:rPr>
        <w:t>
</w:t>
      </w:r>
      <w:r>
        <w:rPr>
          <w:rFonts w:ascii="Times New Roman"/>
          <w:b w:val="false"/>
          <w:i w:val="false"/>
          <w:color w:val="000000"/>
          <w:sz w:val="28"/>
        </w:rPr>
        <w:t>
      11) процесс 8 – формирование сообщения об отказе в запрашиваемой услуге в связи с имеющимися нарушениями в данных услугополучателя в ИС ГБД "Е-лицензирование";</w:t>
      </w:r>
      <w:r>
        <w:br/>
      </w:r>
      <w:r>
        <w:rPr>
          <w:rFonts w:ascii="Times New Roman"/>
          <w:b w:val="false"/>
          <w:i w:val="false"/>
          <w:color w:val="000000"/>
          <w:sz w:val="28"/>
        </w:rPr>
        <w:t>
</w:t>
      </w:r>
      <w:r>
        <w:rPr>
          <w:rFonts w:ascii="Times New Roman"/>
          <w:b w:val="false"/>
          <w:i w:val="false"/>
          <w:color w:val="000000"/>
          <w:sz w:val="28"/>
        </w:rPr>
        <w:t>
      12) процесс 9 – получение услугополучателем результата услуги (электронная лицензия) сформированной ИС ГБД "Е-лицензирование". Электронный документ формируется с использованием ЭЦП услугодателя.".</w:t>
      </w:r>
      <w:r>
        <w:br/>
      </w:r>
      <w:r>
        <w:rPr>
          <w:rFonts w:ascii="Times New Roman"/>
          <w:b w:val="false"/>
          <w:i w:val="false"/>
          <w:color w:val="000000"/>
          <w:sz w:val="28"/>
        </w:rPr>
        <w:t>
      4. 
</w:t>
      </w:r>
      <w:r>
        <w:rPr>
          <w:rFonts w:ascii="Times New Roman"/>
          <w:b w:val="false"/>
          <w:i w:val="false"/>
          <w:color w:val="000000"/>
          <w:sz w:val="28"/>
        </w:rPr>
        <w:t>
В </w:t>
      </w:r>
      <w:r>
        <w:rPr>
          <w:rFonts w:ascii="Times New Roman"/>
          <w:b w:val="false"/>
          <w:i w:val="false"/>
          <w:color w:val="000000"/>
          <w:sz w:val="28"/>
        </w:rPr>
        <w:t>постановлении</w:t>
      </w:r>
      <w:r>
        <w:rPr>
          <w:rFonts w:ascii="Times New Roman"/>
          <w:b w:val="false"/>
          <w:i w:val="false"/>
          <w:color w:val="000000"/>
          <w:sz w:val="28"/>
        </w:rPr>
        <w:t xml:space="preserve"> акимата Карагандинской области от 29 июля 2014 года № 40/06 "Об утверждении регламента государственной услуги "Аттестация производителей оригинальных, элитных семян, семян первой, второй и третьей репродукций и реализаторов семян" (зарегистрировано в реестре государственной регистрации нормативных правовых актов за № 2726, опубликовано 9 сентября 2014 года в газетах "Индустриальная Караганда" № 157-158 (21678-21679), "Орталық Қазақстан" № 171-172 (21806), информационно-правовой системе "Әділет" 8 сентября 2014 года):</w:t>
      </w:r>
      <w:r>
        <w:br/>
      </w:r>
      <w:r>
        <w:rPr>
          <w:rFonts w:ascii="Times New Roman"/>
          <w:b w:val="false"/>
          <w:i w:val="false"/>
          <w:color w:val="000000"/>
          <w:sz w:val="28"/>
        </w:rPr>
        <w:t>
      1) 
</w:t>
      </w:r>
      <w:r>
        <w:rPr>
          <w:rFonts w:ascii="Times New Roman"/>
          <w:b w:val="false"/>
          <w:i w:val="false"/>
          <w:color w:val="000000"/>
          <w:sz w:val="28"/>
        </w:rPr>
        <w:t>
в тексте на русском языке </w:t>
      </w:r>
      <w:r>
        <w:rPr>
          <w:rFonts w:ascii="Times New Roman"/>
          <w:b w:val="false"/>
          <w:i w:val="false"/>
          <w:color w:val="000000"/>
          <w:sz w:val="28"/>
        </w:rPr>
        <w:t>регламента</w:t>
      </w:r>
      <w:r>
        <w:rPr>
          <w:rFonts w:ascii="Times New Roman"/>
          <w:b w:val="false"/>
          <w:i w:val="false"/>
          <w:color w:val="000000"/>
          <w:sz w:val="28"/>
        </w:rPr>
        <w:t xml:space="preserve"> государственной услуги "Аттестация производителей оригинальных, элитных семян, семян первой, второй и третьей репродукций и реализаторов семян", утвержденным указанным постановлением: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5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руководитель услугодателя передает заявление услугополучателя ответственному исполнителю – 1 (один) рабочий день. Результат – зарегистрированные документы с визой руководителя услугодателя для исполнения;";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12)</w:t>
      </w:r>
      <w:r>
        <w:rPr>
          <w:rFonts w:ascii="Times New Roman"/>
          <w:b w:val="false"/>
          <w:i w:val="false"/>
          <w:color w:val="000000"/>
          <w:sz w:val="28"/>
        </w:rPr>
        <w:t xml:space="preserve"> пункта 9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"12) процесс 8 – формирование сообщения об отказе в запрашиваемой государственной услуге в связи с имеющимися нарушениями в данных услугополучателя в ИС ГБД "Е-лицензирование";".</w:t>
      </w:r>
      <w:r>
        <w:br/>
      </w:r>
      <w:r>
        <w:rPr>
          <w:rFonts w:ascii="Times New Roman"/>
          <w:b w:val="false"/>
          <w:i w:val="false"/>
          <w:color w:val="000000"/>
          <w:sz w:val="28"/>
        </w:rPr>
        <w:t>
      5. 
</w:t>
      </w:r>
      <w:r>
        <w:rPr>
          <w:rFonts w:ascii="Times New Roman"/>
          <w:b w:val="false"/>
          <w:i w:val="false"/>
          <w:color w:val="000000"/>
          <w:sz w:val="28"/>
        </w:rPr>
        <w:t>
В </w:t>
      </w:r>
      <w:r>
        <w:rPr>
          <w:rFonts w:ascii="Times New Roman"/>
          <w:b w:val="false"/>
          <w:i w:val="false"/>
          <w:color w:val="000000"/>
          <w:sz w:val="28"/>
        </w:rPr>
        <w:t>постановлении</w:t>
      </w:r>
      <w:r>
        <w:rPr>
          <w:rFonts w:ascii="Times New Roman"/>
          <w:b w:val="false"/>
          <w:i w:val="false"/>
          <w:color w:val="000000"/>
          <w:sz w:val="28"/>
        </w:rPr>
        <w:t xml:space="preserve"> акимата Карагандинской области от 29 июля 2014 года № 40/07 "Об утверждении регламента государственной услуги "Субсидирование стоимости услуг по подаче воды сельскохозяйственным товаропроизводителям" (зарегистрировано в реестре государственной регистрации нормативных правовых актов за № 2724, опубликовано 9 сентября 2014 года в газетах "Индустриальная Караганда" № 157-158 (21678-21679), "Орталық Қазақстан" № 171-172 (21806), информационно-правовой системе "Әділет" 8 сентября 2014 года):</w:t>
      </w:r>
      <w:r>
        <w:br/>
      </w:r>
      <w:r>
        <w:rPr>
          <w:rFonts w:ascii="Times New Roman"/>
          <w:b w:val="false"/>
          <w:i w:val="false"/>
          <w:color w:val="000000"/>
          <w:sz w:val="28"/>
        </w:rPr>
        <w:t>
      1) 
</w:t>
      </w:r>
      <w:r>
        <w:rPr>
          <w:rFonts w:ascii="Times New Roman"/>
          <w:b w:val="false"/>
          <w:i w:val="false"/>
          <w:color w:val="000000"/>
          <w:sz w:val="28"/>
        </w:rPr>
        <w:t>
в тексте на русском языке </w:t>
      </w:r>
      <w:r>
        <w:rPr>
          <w:rFonts w:ascii="Times New Roman"/>
          <w:b w:val="false"/>
          <w:i w:val="false"/>
          <w:color w:val="000000"/>
          <w:sz w:val="28"/>
        </w:rPr>
        <w:t>регламента</w:t>
      </w:r>
      <w:r>
        <w:rPr>
          <w:rFonts w:ascii="Times New Roman"/>
          <w:b w:val="false"/>
          <w:i w:val="false"/>
          <w:color w:val="000000"/>
          <w:sz w:val="28"/>
        </w:rPr>
        <w:t xml:space="preserve"> государственной услуги "Субсидирование стоимости услуг по подаче воды сельскохозяйственным товаропроизводителям", утвержденным указанным постановлением: </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Государственная услуга "Субсидирование стоимости услуг по подаче воды сельскохозяйственным товаропроизводителям" (далее – государственная услуга) оказывается уполномоченными органами акимата области, акиматов районов и городов областного значения – государственным учреждением "Управление сельского хозяйства Карагандинской области", отделами сельского хозяйства и ветеринарии районов и городов (далее – услугодатель).";</w:t>
      </w:r>
      <w:r>
        <w:br/>
      </w:r>
      <w:r>
        <w:rPr>
          <w:rFonts w:ascii="Times New Roman"/>
          <w:b w:val="false"/>
          <w:i w:val="false"/>
          <w:color w:val="000000"/>
          <w:sz w:val="28"/>
        </w:rPr>
        <w:t>
</w:t>
      </w:r>
      <w:r>
        <w:rPr>
          <w:rFonts w:ascii="Times New Roman"/>
          <w:b w:val="false"/>
          <w:i w:val="false"/>
          <w:color w:val="000000"/>
          <w:sz w:val="28"/>
        </w:rPr>
        <w:t>
      абзац восьмой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"действие 6 - Управление, получив реестр услугополучателей, сверяет соответствие общей суммы субсидирования по району с лимитом водопользования, установленным уполномоченным органом. После чего уведомляет в письменной форме услугополучателей о принятых решениях акимами районов, городов областного значения по утверждению реестра с указанием годовых сумм субсидий. Длительность выполнения – в течение 6 (шести) календарных дней;".</w:t>
      </w:r>
      <w:r>
        <w:br/>
      </w:r>
      <w:r>
        <w:rPr>
          <w:rFonts w:ascii="Times New Roman"/>
          <w:b w:val="false"/>
          <w:i w:val="false"/>
          <w:color w:val="000000"/>
          <w:sz w:val="28"/>
        </w:rPr>
        <w:t>
      6. 
</w:t>
      </w:r>
      <w:r>
        <w:rPr>
          <w:rFonts w:ascii="Times New Roman"/>
          <w:b w:val="false"/>
          <w:i w:val="false"/>
          <w:color w:val="000000"/>
          <w:sz w:val="28"/>
        </w:rPr>
        <w:t>
В </w:t>
      </w:r>
      <w:r>
        <w:rPr>
          <w:rFonts w:ascii="Times New Roman"/>
          <w:b w:val="false"/>
          <w:i w:val="false"/>
          <w:color w:val="000000"/>
          <w:sz w:val="28"/>
        </w:rPr>
        <w:t>постановлении</w:t>
      </w:r>
      <w:r>
        <w:rPr>
          <w:rFonts w:ascii="Times New Roman"/>
          <w:b w:val="false"/>
          <w:i w:val="false"/>
          <w:color w:val="000000"/>
          <w:sz w:val="28"/>
        </w:rPr>
        <w:t xml:space="preserve"> акимата Карагандинской области от 25 сентября 2014 года № 50/02 "Об утверждении регламентов государственных услуг в области ветеринарии" (зарегистрировано в реестре государственной регистрации нормативных правовых актов за № 2770, опубликовано 30 сентября 2014 года в газетах "Индустриальная Караганда" № 173-174 (21694-21695), "Орталық Қазақстан" № 187-188 (21822), информационно-правовой системе "Әділет" 9 октября 2014 года):</w:t>
      </w:r>
      <w:r>
        <w:br/>
      </w:r>
      <w:r>
        <w:rPr>
          <w:rFonts w:ascii="Times New Roman"/>
          <w:b w:val="false"/>
          <w:i w:val="false"/>
          <w:color w:val="000000"/>
          <w:sz w:val="28"/>
        </w:rPr>
        <w:t>
      1) 
</w:t>
      </w:r>
      <w:r>
        <w:rPr>
          <w:rFonts w:ascii="Times New Roman"/>
          <w:b w:val="false"/>
          <w:i w:val="false"/>
          <w:color w:val="000000"/>
          <w:sz w:val="28"/>
        </w:rPr>
        <w:t>
в тексте на русском языке </w:t>
      </w:r>
      <w:r>
        <w:rPr>
          <w:rFonts w:ascii="Times New Roman"/>
          <w:b w:val="false"/>
          <w:i w:val="false"/>
          <w:color w:val="000000"/>
          <w:sz w:val="28"/>
        </w:rPr>
        <w:t>регламента</w:t>
      </w:r>
      <w:r>
        <w:rPr>
          <w:rFonts w:ascii="Times New Roman"/>
          <w:b w:val="false"/>
          <w:i w:val="false"/>
          <w:color w:val="000000"/>
          <w:sz w:val="28"/>
        </w:rPr>
        <w:t xml:space="preserve"> государственной услуги "Выдача лицензии, переоформление, выдача дубликатов лицензии для занятия деятельностью в области ветеринарии", утвержденным указанным постановлением: </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подпункта 2)</w:t>
      </w:r>
      <w:r>
        <w:rPr>
          <w:rFonts w:ascii="Times New Roman"/>
          <w:b w:val="false"/>
          <w:i w:val="false"/>
          <w:color w:val="000000"/>
          <w:sz w:val="28"/>
        </w:rPr>
        <w:t xml:space="preserve"> пункта 5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"специалист канцелярии услугодателя в течение 30 (тридцати) минут с момента подачи услугополучателем документов осуществляет прием и регистрацию в журнале регистрации. Результат – направляет документы на рассмотрение руководителю услугодателя";</w:t>
      </w:r>
      <w:r>
        <w:br/>
      </w:r>
      <w:r>
        <w:rPr>
          <w:rFonts w:ascii="Times New Roman"/>
          <w:b w:val="false"/>
          <w:i w:val="false"/>
          <w:color w:val="000000"/>
          <w:sz w:val="28"/>
        </w:rPr>
        <w:t>
</w:t>
      </w:r>
      <w:r>
        <w:rPr>
          <w:rFonts w:ascii="Times New Roman"/>
          <w:b w:val="false"/>
          <w:i w:val="false"/>
          <w:color w:val="000000"/>
          <w:sz w:val="28"/>
        </w:rPr>
        <w:t>
      абзац четвертый </w:t>
      </w:r>
      <w:r>
        <w:rPr>
          <w:rFonts w:ascii="Times New Roman"/>
          <w:b w:val="false"/>
          <w:i w:val="false"/>
          <w:color w:val="000000"/>
          <w:sz w:val="28"/>
        </w:rPr>
        <w:t>подпункта 2)</w:t>
      </w:r>
      <w:r>
        <w:rPr>
          <w:rFonts w:ascii="Times New Roman"/>
          <w:b w:val="false"/>
          <w:i w:val="false"/>
          <w:color w:val="000000"/>
          <w:sz w:val="28"/>
        </w:rPr>
        <w:t xml:space="preserve"> пункта 5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"ответственный исполнитель услугодателя в течение 5 (пяти) рабочих дней рассматривает поступившие документы и переоформляет лицензию или готовит мотивированный ответ об отказе. Результат – передает руководителю услугодателя для подписания переоформленную лицензию или мотивированный ответ об отказе;";</w:t>
      </w:r>
      <w:r>
        <w:br/>
      </w:r>
      <w:r>
        <w:rPr>
          <w:rFonts w:ascii="Times New Roman"/>
          <w:b w:val="false"/>
          <w:i w:val="false"/>
          <w:color w:val="000000"/>
          <w:sz w:val="28"/>
        </w:rPr>
        <w:t>
</w:t>
      </w:r>
      <w:r>
        <w:rPr>
          <w:rFonts w:ascii="Times New Roman"/>
          <w:b w:val="false"/>
          <w:i w:val="false"/>
          <w:color w:val="000000"/>
          <w:sz w:val="28"/>
        </w:rPr>
        <w:t>
      абзац четвертый </w:t>
      </w:r>
      <w:r>
        <w:rPr>
          <w:rFonts w:ascii="Times New Roman"/>
          <w:b w:val="false"/>
          <w:i w:val="false"/>
          <w:color w:val="000000"/>
          <w:sz w:val="28"/>
        </w:rPr>
        <w:t>подпункта 2)</w:t>
      </w:r>
      <w:r>
        <w:rPr>
          <w:rFonts w:ascii="Times New Roman"/>
          <w:b w:val="false"/>
          <w:i w:val="false"/>
          <w:color w:val="000000"/>
          <w:sz w:val="28"/>
        </w:rPr>
        <w:t xml:space="preserve"> пункта 7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"ответственный исполнитель услугодателя в течение 5 (пяти) рабочих дней рассматривает поступившие документы и переоформляет лицензию или готовит мотивированный ответ об отказе;";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9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услугополучатель осуществляет регистрацию на ПЭП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услугополучателей на ПЭП);".</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