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efa7" w14:textId="f77e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июня 2015 года № 33/01. Зарегистрировано Департаментом юстиции Карагандинской области 23 июля 2015 года № 3347. Утратило силу постановлением акимата Карагандинской области от 22 декабря 2022 года № 85/02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85/02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июня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33/01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психологической службы в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(далее - Психологическая служба).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Психологической службы основывается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года, Конвенции о правах ребенка и настоящих Правилах.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Психологической службы определяется типом, видом и потребностями организации образования, количеством штатных единиц педагогов-психологов. Педагог-психолог руководствуется в своей деятельности настоящими Правилами и принимает решения в рамках своей профессиональной компетенции.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и контроль деятельности Психологической службы обеспечивает руководитель организации образования.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решения вопросов социально-психологического сопровождения, требующих системного подхода организуют психолого-медико-педагогические консилиумы.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Психологическая служба функционирует на базе кабинета педагога-психолога, для которого отводится отдельное помещение, обеспеченное необходимыми условиями для проведения социально-психологических консультаций, диагностики, коррекционно-развивающих и профилактических занятий с обучающимися, родителями и педагогическими работниками в групповом и индивидуальном формате.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Должностной оклад, продолжительность трудового отпуска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за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Психологической службы в организациях среднего образования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 Психологической службы –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участников образовательного процесса, создание условий для саморазвития, самовоспитания, позитивного отношения к миру, и социализации в современном обществе;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профилактика, выявление и социально-психологическая коррекция асоциальных и аутодеструктивных поведенческих проявлений обучающихся;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педагогам в процессе организации индивидуального подхода к обучающимся на основе социально-психологической диагностики;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психолого-педагогической компетентности субъектов образовательного процесса.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 и содержание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Психологической службы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Психологическая служба осуществляет свою деятельность по следующим направлениям: просветительско-профилактическое, психодиагностическое, консультативное, коррекционно-развивающее, социально-диспетчерское. По всем направлениям работа ведется в групповом и индивидуальном формате.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Выбор приоритетных направлений, их соотношение, определяются типом, видом и потребностями организации образования.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Психологическая служба оказывает первичную социально-психологическую помощь обучающимся, специализированная помощь оказывается специалистами других организаций.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Социально-диспетчерское направление обеспечивает решение проблем, выходящих за рамки профессиональной компетенции специалистов Психологической службы и требующих участия специалистов (врачей, психотерапевтов, специалистов отдела опеки и попечительства, комиссии по делам несовершеннолетних, инспекторов по делам несовершеннолетних)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Педагогу-психологу необходимо: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обладать знаниями в области общей психологии, педагогической психологии и общей педагогике, психологии личности, детской и возрастной психологии, социальной психологии, медицинской психологии;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научно-обоснованные методы диагностической, развивающей, социально-психологической, коррекционной, консультативно-профилактической работы и обеспечить достоверность результатов, рекомендаций и заключений;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профессиональную психологическую этику и обеспечить конфиденциальность информации;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диагностику индивидуально-психологических особенностей обучающихся на протяжении всего периода обучения;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психолого-педагогические заключения и рекомендации по материалам проводимых диагностических исследований;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оказывать психологическую помощь и поддержку обучающимся, педагогам и родителям;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психологическую помощь обучающимся и педагогам, находящимся в состоянии стресса;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посреднические работы в разрешении конфликтных ситуаций внутри организации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коррекционно-развивающие программы и проводить коррекционно-развивающие занятия с обучающимися, родителями;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знакомиться с документами по организации учебно-воспитательного процесса, личными делами обучающихся и педагогов;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повышать свою профессиональную компетентность и квалификацию, посредствам участия в обучающих семинарах, тренингах, мастер-классах конференциях, и других мероприятиях;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вносить предложения в органы образования по вопросам улучшения работы Психологической службы.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