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7d68" w14:textId="bd27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государственных услуг в сфере жилищно-коммунального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25 августа 2015 года № 49/05. Зарегистрировано Департаментом юстиции Карагандинской области 25 сентября 2015 года № 3415. Утратило силу постановлением акимата Карагандинской области от 14 июня 2016 года № 41/05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14.06.2016 № 41/05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№ 11015)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арендованном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11 апреля 2014 года № 17/03 "Об утверждении регламента государственной услуги в сфере жилищно-коммунального хозяйства" (зарегистрировано в Реестре государственной регистрации нормативных правовых актов № 2647, опубликовано 30 мая 2014 года в информационно-правовой системе "Әділет", 3 июня 2014 года в газетах "Орталық Қазақстан" № 101-102 (21 736) и "Индустриальная Караганда" № 93-94 (21614-21615).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курирующего заместителя акима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49/05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</w:t>
      </w:r>
      <w:r>
        <w:br/>
      </w:r>
      <w:r>
        <w:rPr>
          <w:rFonts w:ascii="Times New Roman"/>
          <w:b/>
          <w:i w:val="false"/>
          <w:color w:val="000000"/>
        </w:rPr>
        <w:t>исполнительным органом в частном жилищном фонде"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 – государственная услуга) разработана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 – коммунального хозяйства" (зарегистрирован в Реестре государственной регистрации нормативных правовых актов № 11015)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структурными подразделениями местного исполнительного органа районов и городов Карагандинской области, осуществляющих функции в сфере жилищных отношений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оказания государственной услуги – уведомление о постановке на учет с указанием порядкового номера очереди (далее – уведомление)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в ЦОН – заявление о постановке на учет граждан, нуждающихся в жилище из коммунального жилищного фонда, с указанием согласия на проверку услугодателем о наличии или отсутствия жилища из коммунального жилищного фонда в соответствии с подпунктом 1,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через портал – запрос в форме электронного документа, удостоверенного ЭЦП услугополучателя, в соответствии с подпунктом 2,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сотрудник услугодателя осуществляет прием заявления, представленного услугополучателем, его регистрацию и осуществляет выдачу копии заявления с отметкой о регистрации услугодателя с указанием даты и времени приема заявления, передает заявление руководителю услугодателя для наложения визы (15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копия заявления услугополучателя с отметкой о регистрации, с указанием даты и времени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определяет ответственного исполнителя, налагает соответствующую визу (2 часа).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рассматривает заявление на соответствие предъявляемым требованиям и подготавливает проект результата оказания государственной услуги (7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принимает решение и подписывает проект результата оказания государственной услуги (1 рабочий день).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сотрудник услугодателя направляет результат оказания государственной услуги в ЦОН для последующей выдачи услугополучателю (15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– уведомление о постановке на учет с указанием порядкового номера очереди (далее – уведомление)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Принятие местным исполнительным органом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01 декабря 2011 года № 1420 "Об утверждении Правил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сотрудник услугодателя осуществляет прием заявления, представленного услугополучателем, его регистрацию и осуществляет выдачу копии заявления с отметкой о регистрации услугодателя с указанием даты и времени приема заявления, передает заявление руководителю услугодателя для наложения визы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определяет ответственного исполнителя, налагает соответствующую визу (2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рассматривает заявление на соответствие предъявляемым требованиям и подготавливает проект результата оказания государственной услуги (7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принимает решение и подписывает проект результата оказания государственной услуги (1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сотрудник услугодателя направляет результат оказания государственной услуги в ЦОН для последующей выдачи услугополучателю (15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9.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обращения в ЦОН,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работник ЦОН в течение 15 минут производит регистрацию заявления и иных документов услугополучателя, необходимых для оказания государственной услуги, и направляет услугодателю в форме электронных копий документов посредством интегрированной информационной системы ЦОН (далее – ИИС ЦОН), удостоверенных ЭЦП работника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действий работников ЦОН при регистрации и обработке запроса услугополучателя в ИИС ЦОН: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процесс 1 – ввод оператором ЦОН в автоматизированное рабочее место ИИС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процесс 2 – выбор оператором ЦОН, вывод на экран формы запроса для оказания услуги и ввод оператором ЦОН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– направление запроса через шлюз электронного правительства в государственную база данных физических лиц, государственную базу данных юридических лиц о данных услугополучателя, а также в единую нотариальную информационную систему – о данных доверенности представителя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наличия данных услугополучателя в государственной базе данных физических лиц, государственной базе данных юридических лиц,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 невозможности получения данных в связи с отсутствием данных услугополучателя в государственной базе данных физических лиц, государственной базе данных юридических лиц,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процесс 5 – направление электронного документа (запроса услугополучателя), удостоверенного (подписанного) ЭЦП оператора ЦОН, через шлюз электронного правительства в автоматизированное рабочее место регионального шлюза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процесс 6 – получение услугополучателем в течение 15 минут результата оказания государственной услуги (выдача справки или мотивированный отказ), сформированный в автоматизированном рабочем месте ИИС ЦОН, на основании расписки о приеме соответствующих документов, при предъявлении удостоверения личности (либо его представителя по нотариально заверенной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ЦОН,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на портале с помощью индивидуального идентификационного номера и бизнес–идентификационного номера, (далее – ИИН/БИН)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процесс 1 – ввод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электронных копий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об отказе в запрашиваемой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процесс 5 – направление электронного документа (запроса услугополучателя), удостоверенного (подписанного) ЭЦП услугополучателя, через шлюз электронного правительства в автоматизированное рабочее место регионального шлюза электронного правительства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процесс 7 – получение услугополучателем результата услуги (справка или мотивированный отказ), сформированного порталом.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в оказании государственной услуги через портал "электронного правительства",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ЦОН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о наличии (отсутствии)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постоянном пользовании жилища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жилищного фонда или жилища,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арендованного местными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фонде, 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жилищного фонда 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государственного учреждения"</w:t>
            </w:r>
          </w:p>
        </w:tc>
      </w:tr>
    </w:tbl>
    <w:bookmarkStart w:name="z7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ЦОН</w:t>
      </w:r>
    </w:p>
    <w:bookmarkEnd w:id="5"/>
    <w:bookmarkStart w:name="z79" w:id="6"/>
    <w:p>
      <w:pPr>
        <w:spacing w:after="0"/>
        <w:ind w:left="0"/>
        <w:jc w:val="left"/>
      </w:pP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355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 очередность, а также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 органами решения о 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 жилище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 жилище, 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фонде"</w:t>
            </w:r>
          </w:p>
        </w:tc>
      </w:tr>
    </w:tbl>
    <w:bookmarkStart w:name="z8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</w:t>
      </w:r>
    </w:p>
    <w:bookmarkEnd w:id="7"/>
    <w:bookmarkStart w:name="z84" w:id="8"/>
    <w:p>
      <w:pPr>
        <w:spacing w:after="0"/>
        <w:ind w:left="0"/>
        <w:jc w:val="left"/>
      </w:pP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6581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482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 очередность, а также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 органами решения о 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 жилище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 жилище, 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фонде"</w:t>
            </w:r>
          </w:p>
        </w:tc>
      </w:tr>
    </w:tbl>
    <w:bookmarkStart w:name="z8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бизнес-процесса оказания государственной услуги "Постановка на учет и очередность, а также принятие местными исполнительными органами решения о предоставлении гражданам жилища из государственного жилищного фонда или жилища, арендованного местным исполнительным органом в частном жилищном фонде"</w:t>
      </w:r>
    </w:p>
    <w:bookmarkEnd w:id="9"/>
    <w:bookmarkStart w:name="z89" w:id="10"/>
    <w:p>
      <w:pPr>
        <w:spacing w:after="0"/>
        <w:ind w:left="0"/>
        <w:jc w:val="left"/>
      </w:pP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66548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1562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49/05</w:t>
            </w:r>
          </w:p>
        </w:tc>
      </w:tr>
    </w:tbl>
    <w:bookmarkStart w:name="z9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bookmarkEnd w:id="11"/>
    <w:bookmarkStart w:name="z9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Карагандинской области в частном жилищном фонде, гражданам, нуждающимся в жилище из жилищного фонда государственного предприятия либо государственного учреждения" (далее – государственная услуга) разработана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№ 11015)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соответствующими структурными подразделениями местных исполнительных органов районов и городов Карагандинской области, осуществляющих функции в сфере жилищных отношений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заявлений и выдача результатов оказания государственной услуги осуществляются через канцелярию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Результат оказания государственной услуги – 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Основанием для начала процедуры (действия) по оказанию государственной услуги является подача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необходимых документов для оказания государственной услуги от физических лиц (далее – услугополучатель),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входящие в состав процесса оказания государственной услуги, длительность ее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принятие сотрудником канцелярии услугодателя заявления и документов (15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копия заявления услугополучателя с отметкой о регистрации, с указанием даты и времени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определяет ответственного исполнителя, налагает соответствующую визу (2 часа).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рассматривает заявление на соответствие предъявляемым требованиям и подготавливает проект результата оказания государственной услуги (8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принимает решение и подписывает проект результата оказания государственной услуги (2 часа).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выдача услугополучателю готового результата оказания государственной услуги (15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справка о наличии или отсутствии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и (или) (работников) услугодателя в процессе оказания государственной услуги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принятие сотрудником канцелярии услугодателя заявления и документов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определяет ответственного исполнителя, налагает соответствующую визу (2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рассматривает заявление на соответствие предъявляемым требованиям и подготавливает проект результата оказания государственной услуги (8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принимает решение и подписывает проект результата оказания государственной услуги (2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выдача услугополучателю готового результата оказания государственной услуги (15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8.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государственной услуги через ЦОН, либо портал стандартом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о наличии (отсутствии)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постоянном пользовании жилища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жилищного фонда или жилища,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арендованного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фонде, 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жилищного фонда 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государственного учреждения"</w:t>
            </w:r>
          </w:p>
        </w:tc>
      </w:tr>
    </w:tbl>
    <w:bookmarkStart w:name="z1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города (района) области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bookmarkEnd w:id="16"/>
    <w:bookmarkStart w:name="z130" w:id="17"/>
    <w:p>
      <w:pPr>
        <w:spacing w:after="0"/>
        <w:ind w:left="0"/>
        <w:jc w:val="left"/>
      </w:pP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6454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исп. Орлова Т.Н.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130800" cy="298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