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6abb3" w14:textId="b46ab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ежегодной оценки деятельности административных государственных служащих корпуса "Б" государственного учреждения "Аппарат маслихата города Темиртау"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Темиртауского городского маслихата Карагандинской области от 9 июня 2015 года № 39/6. Зарегистрировано Департаментом юстиции Карагандинской области 13 июля 2015 года № 3327. Утратило силу решением Темиртауского городского маслихата Карагандинской области от 16 февраля 2016 года № 52/4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Темиртауского городского маслихата Карагандинской области от 16.02.2016 № 52/4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27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 Президента Республики Казахстан от 21 января 2000 года № 327 "Об утверждении Правил проведения ежегодной оценки деятельности и аттестации административных государственных служащих" Темиртауский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ежегодной оценки деятельности административных государственных служащих корпуса "Б" государственного учреждения "Аппарат маслихата города Темиртау".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92"/>
        <w:gridCol w:w="4808"/>
      </w:tblGrid>
      <w:tr>
        <w:trPr>
          <w:trHeight w:val="30" w:hRule="atLeast"/>
        </w:trPr>
        <w:tc>
          <w:tcPr>
            <w:tcW w:w="7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Председатель сессии,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секретарь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0"/>
        <w:gridCol w:w="10970"/>
      </w:tblGrid>
      <w:tr>
        <w:trPr>
          <w:trHeight w:val="30" w:hRule="atLeast"/>
        </w:trPr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решением Темиртауского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9 июня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39/6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ежегодной оценки деятельности административных государственных служащих корпуса "Б" государственного учреждения "Аппарат маслихата города Темиртау"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Настоящая методика ежегодной оценки деятельности административных государственных служащих корпуса "Б" государственного учреждения "Аппарат маслихата города Темиртау" разработана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21 января 2000 года № 327 "Об утверждении Правил проведения ежегодной оценки деятельности и аттестации административных государственных служащих" и определяет методы ежегодной оценки деятельности административных государственных служащих корпуса "Б" государственного учреждения "Аппарат маслихата города Темиртау" (далее – служащие).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Ежегодная оценка деятельности служащих (далее – оценка) проводится для определения эффективности и качества их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Оценка проводится по истечении каждого года пребывания на государственной службе, не позднее трех месяцев со дня его наступления, но не ранее шести месяцев со дня занятия данной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>Оценка служащего складывается из: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оценки непосредственного руководителя служащего;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круговой оценки (оценки подчиненных или коллег служащего).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Непосредственным руководителем служащего является лицо, которому он подчиняется согласно своей должностной инструкции.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5. </w:t>
      </w:r>
      <w:r>
        <w:rPr>
          <w:rFonts w:ascii="Times New Roman"/>
          <w:b w:val="false"/>
          <w:i w:val="false"/>
          <w:color w:val="000000"/>
          <w:sz w:val="28"/>
        </w:rPr>
        <w:t>По результатам оценки вырабатываются предложения по устранению недостатков в деятельности служащих, определяются направления их деятельности, требующие улучшения, вырабатываются предложения по карьерному продвижению и стажировке служащих.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6. </w:t>
      </w:r>
      <w:r>
        <w:rPr>
          <w:rFonts w:ascii="Times New Roman"/>
          <w:b w:val="false"/>
          <w:i w:val="false"/>
          <w:color w:val="000000"/>
          <w:sz w:val="28"/>
        </w:rPr>
        <w:t>Получение служащим двух оценок "неудовлетворительно" в течение последних трех лет является основанием для проведения аттестации.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 принятии решения о проведении аттестации не учитываются результаты оценки, которые являлись основанием для проведения предыдущей аттестации.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7. </w:t>
      </w:r>
      <w:r>
        <w:rPr>
          <w:rFonts w:ascii="Times New Roman"/>
          <w:b w:val="false"/>
          <w:i w:val="false"/>
          <w:color w:val="000000"/>
          <w:sz w:val="28"/>
        </w:rPr>
        <w:t>Служащий, получивший оценку "неудовлетворительно", не закрепляется наставником за лицами, впервые принятыми на административные государственные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8. </w:t>
      </w:r>
      <w:r>
        <w:rPr>
          <w:rFonts w:ascii="Times New Roman"/>
          <w:b w:val="false"/>
          <w:i w:val="false"/>
          <w:color w:val="000000"/>
          <w:sz w:val="28"/>
        </w:rPr>
        <w:t>Итоговая оценка служащего утверждается постоянно действующей Комиссией по оценке (далее Комиссия), которая создается секретарем Темиртауского городского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9. </w:t>
      </w:r>
      <w:r>
        <w:rPr>
          <w:rFonts w:ascii="Times New Roman"/>
          <w:b w:val="false"/>
          <w:i w:val="false"/>
          <w:color w:val="000000"/>
          <w:sz w:val="28"/>
        </w:rPr>
        <w:t>Комиссия состоит не менее, чем из трех членов, в том числе председателя.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10. </w:t>
      </w:r>
      <w:r>
        <w:rPr>
          <w:rFonts w:ascii="Times New Roman"/>
          <w:b w:val="false"/>
          <w:i w:val="false"/>
          <w:color w:val="000000"/>
          <w:sz w:val="28"/>
        </w:rPr>
        <w:t>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Председателем Комиссии является руководитель аппарата Темиртауского городского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Секретарем Комиссии является сотрудник аппарата государственного учреждения "Аппарат маслихата города Темиртау" (далее - Секретарь комиссии). Секретарь Комиссии не принимает участие в голосовании.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случае, если в состав Комиссии входит непосредственный руководитель служащего, в отношении которого проводится оценка, а также служащие, указанные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настоящей Методики, они не принимают участия в голосовании и принятии решений по данному служащему.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Подготовка к проведению оценки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11. </w:t>
      </w:r>
      <w:r>
        <w:rPr>
          <w:rFonts w:ascii="Times New Roman"/>
          <w:b w:val="false"/>
          <w:i w:val="false"/>
          <w:color w:val="000000"/>
          <w:sz w:val="28"/>
        </w:rPr>
        <w:t>Секретарь комиссии формирует график проведения оценки по согласованию с председателем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Секретарь комиссии уведомляет служащего, подлежащего оценке, а также лиц, указанных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подпунктах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 xml:space="preserve">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настоящей Методики, о проведении оценки не позднее одного месяца до ее проведения и направляет им оценочные листы для заполнения.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Оценка непосредственного руководителя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12. </w:t>
      </w:r>
      <w:r>
        <w:rPr>
          <w:rFonts w:ascii="Times New Roman"/>
          <w:b w:val="false"/>
          <w:i w:val="false"/>
          <w:color w:val="000000"/>
          <w:sz w:val="28"/>
        </w:rPr>
        <w:t xml:space="preserve">Непосредственный руководитель заполняет оценочный лист непосредственного руководителя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 в течение трех рабочих дней со дня его получения от Секретаря комиссии, ознакамливает служащего с заполненным оценочным листом и направляет заполненный оценочный лист Секретарю Комиссии в течение двух рабочих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Ознакомление служащего с заполненным оценочным листом осуществляется в письменной или электронной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Отказ служащего от ознакомления не может служить препятствием для направления документов на заседание Комиссии. В этом случае Секретарем комиссии и непосредственным руководителем служащего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Круговая оценка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13. </w:t>
      </w:r>
      <w:r>
        <w:rPr>
          <w:rFonts w:ascii="Times New Roman"/>
          <w:b w:val="false"/>
          <w:i w:val="false"/>
          <w:color w:val="000000"/>
          <w:sz w:val="28"/>
        </w:rPr>
        <w:t>Круговая оценка представляет собой оценки подчиненных служащего, а в случае отсутствия подчиненных – лиц, занимающих должности в структурном подразделении, в котором работает служащий (в случае их наличия).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Перечень таких лиц (не более трех) определяется Секретарем комиссии не позднее одного месяца до проведения оценки, исходя из должностных обязанностей и служебных взаимодействий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14. </w:t>
      </w:r>
      <w:r>
        <w:rPr>
          <w:rFonts w:ascii="Times New Roman"/>
          <w:b w:val="false"/>
          <w:i w:val="false"/>
          <w:color w:val="000000"/>
          <w:sz w:val="28"/>
        </w:rPr>
        <w:t xml:space="preserve">Лица, указанные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заполняют оценочный лист круговой оценки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15. </w:t>
      </w:r>
      <w:r>
        <w:rPr>
          <w:rFonts w:ascii="Times New Roman"/>
          <w:b w:val="false"/>
          <w:i w:val="false"/>
          <w:color w:val="000000"/>
          <w:sz w:val="28"/>
        </w:rPr>
        <w:t xml:space="preserve">Оценочные листы, заполненные лицами,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пункте 13 </w:t>
      </w:r>
      <w:r>
        <w:rPr>
          <w:rFonts w:ascii="Times New Roman"/>
          <w:b w:val="false"/>
          <w:i w:val="false"/>
          <w:color w:val="000000"/>
          <w:sz w:val="28"/>
        </w:rPr>
        <w:t>настоящей Методики, направляются Секретарю комиссии в течение двух рабочих дней со дня их получения от Секретаря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16. </w:t>
      </w:r>
      <w:r>
        <w:rPr>
          <w:rFonts w:ascii="Times New Roman"/>
          <w:b w:val="false"/>
          <w:i w:val="false"/>
          <w:color w:val="000000"/>
          <w:sz w:val="28"/>
        </w:rPr>
        <w:t xml:space="preserve">Секретарь комиссии осуществляет расчет средней оценки лиц, указанных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17. </w:t>
      </w:r>
      <w:r>
        <w:rPr>
          <w:rFonts w:ascii="Times New Roman"/>
          <w:b w:val="false"/>
          <w:i w:val="false"/>
          <w:color w:val="000000"/>
          <w:sz w:val="28"/>
        </w:rPr>
        <w:t xml:space="preserve">Оценка лицами, указанных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осуществляется анонимно.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Итоговая оценка служащего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18. </w:t>
      </w:r>
      <w:r>
        <w:rPr>
          <w:rFonts w:ascii="Times New Roman"/>
          <w:b w:val="false"/>
          <w:i w:val="false"/>
          <w:color w:val="000000"/>
          <w:sz w:val="28"/>
        </w:rPr>
        <w:t>Итоговая оценка служащего вычисляется Секретарем комиссии не позднее пяти рабочих дней до заседания Комиссии по следующей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a = b + c;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где a – итоговая оценка служащего;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b – оценка непосредственного руководителя;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c – средняя оценка лиц, указанных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19. </w:t>
      </w:r>
      <w:r>
        <w:rPr>
          <w:rFonts w:ascii="Times New Roman"/>
          <w:b w:val="false"/>
          <w:i w:val="false"/>
          <w:color w:val="000000"/>
          <w:sz w:val="28"/>
        </w:rPr>
        <w:t>Итоговая оценка выставляется по следующей шкале: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менее 21 балла – "неудовлетворительно";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 21 до 33 баллов – "удовлетворительно";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выше 33 баллов – "эффективно".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Рассмотрение результатов оценки Комиссией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20. </w:t>
      </w:r>
      <w:r>
        <w:rPr>
          <w:rFonts w:ascii="Times New Roman"/>
          <w:b w:val="false"/>
          <w:i w:val="false"/>
          <w:color w:val="000000"/>
          <w:sz w:val="28"/>
        </w:rPr>
        <w:t>Секретарь комиссии обеспечивает проведение заседания Комиссии по рассмотрению результатов оценки в соответствии с графиком, согласованным с председателем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Секретарь комиссии предоставляет на заседание Комиссии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заполненный оценочный лист непосредственного руководителя;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заполненный лист круговой оценки;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должностная инструкция служащего;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проект протокола заседания Комиссии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3 </w:t>
      </w:r>
      <w:r>
        <w:rPr>
          <w:rFonts w:ascii="Times New Roman"/>
          <w:b w:val="false"/>
          <w:i w:val="false"/>
          <w:color w:val="000000"/>
          <w:sz w:val="28"/>
        </w:rPr>
        <w:t>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21. </w:t>
      </w:r>
      <w:r>
        <w:rPr>
          <w:rFonts w:ascii="Times New Roman"/>
          <w:b w:val="false"/>
          <w:i w:val="false"/>
          <w:color w:val="000000"/>
          <w:sz w:val="28"/>
        </w:rPr>
        <w:t>Комиссия рассматривает результаты оценки и принимает одно из следующих решений: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утвердить результаты оценки;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пересмотреть результаты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случае принятия решения о пересмотре результатов оценки Комиссия корректирует оценку с соответствующим пояснением в протоколе в следующих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если эффективность деятельности служащего превышает результат оценки, при этом представляется документальное подтверждение результатов работы служащего;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 допущении ошибки службой управления персоналом при расчете результата оценки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 этом не допускается снижение оценки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22. </w:t>
      </w:r>
      <w:r>
        <w:rPr>
          <w:rFonts w:ascii="Times New Roman"/>
          <w:b w:val="false"/>
          <w:i w:val="false"/>
          <w:color w:val="000000"/>
          <w:sz w:val="28"/>
        </w:rPr>
        <w:t>Секретарь комиссии ознакамливает служащего с результатами оценки в течение пяти рабочих дней со дня ее завершения.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Ознакомление служащего с результатами оценки осуществляется в письменной или электронной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Отказ служащего от ознакомления не может служить препятствием для внесения результатов оценки в его послужной список. В этом случае Секретарь комиссии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23. </w:t>
      </w:r>
      <w:r>
        <w:rPr>
          <w:rFonts w:ascii="Times New Roman"/>
          <w:b w:val="false"/>
          <w:i w:val="false"/>
          <w:color w:val="000000"/>
          <w:sz w:val="28"/>
        </w:rPr>
        <w:t xml:space="preserve">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пункте 20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а также подписанный протокол заседания Комиссии хранятся в государственном учреждении "Аппарат маслихата города Темиртау".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Обжалование результатов оценки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24. </w:t>
      </w:r>
      <w:r>
        <w:rPr>
          <w:rFonts w:ascii="Times New Roman"/>
          <w:b w:val="false"/>
          <w:i w:val="false"/>
          <w:color w:val="000000"/>
          <w:sz w:val="28"/>
        </w:rPr>
        <w:t>Обжалование решения Комиссии служащим в уполномоченном органе по делам государственной службы и противодействию коррупции или его территориальном департаменте осуществляется в течение десяти рабочих дней со дня вынесения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25. Уполномоченный орган по делам государственной службы и противодействию коррупции или его территориальный департамент в течение десяти рабочих дней со дня поступления жалобы служащего осуществляет ее рассмотрение и в случаях обнаружения нарушений рекомендует государственному органу отменить решение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26. Информация о принятом решении представляется государственным органом в течение двух недель в уполномоченный орган по делам государственной службы и противодействию коррупции или его территориальный департамент.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ежегодной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Темиртау"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непосредственного руководителя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Ф.И.О. (при его наличии) оцениваемого служащего: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Должность оцениваемого служащего: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96"/>
        <w:gridCol w:w="343"/>
        <w:gridCol w:w="171"/>
        <w:gridCol w:w="4512"/>
        <w:gridCol w:w="2578"/>
      </w:tblGrid>
      <w:tr>
        <w:trPr>
          <w:trHeight w:val="30" w:hRule="atLeast"/>
        </w:trPr>
        <w:tc>
          <w:tcPr>
            <w:tcW w:w="4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Значение показателя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(баллы)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Инициативность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Качество исполнения должностных обязанностей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Способность к сотрудничеству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(сумма всех оценок):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Ознакомлен(а):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 (Ф.И.О.) (при его наличии) 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Непосредственный руководитель (Ф.И.О.) (при его наличии)______________________________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11"/>
        <w:gridCol w:w="9489"/>
      </w:tblGrid>
      <w:tr>
        <w:trPr>
          <w:trHeight w:val="30" w:hRule="atLeast"/>
        </w:trPr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методике ежегодной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служащих корпуса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учреждения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города Темиртау"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круговой оценки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Ф.И.О. (при его наличии) оцениваемого служащего:______________________________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Должность оцениваемого служащего: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74"/>
        <w:gridCol w:w="3528"/>
        <w:gridCol w:w="4263"/>
        <w:gridCol w:w="2435"/>
      </w:tblGrid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показателя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(баллы)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Подчиненный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планировать работу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мотивировать к работе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(сумма всех оценок)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Коллега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работать в команде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Качество исполнения должностных обязанностей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(сумма всех оценок)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93"/>
        <w:gridCol w:w="9807"/>
      </w:tblGrid>
      <w:tr>
        <w:trPr>
          <w:trHeight w:val="3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методике ежегодной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оценки 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служащих корпуса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учреждения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города Темиртау"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(наименование государственного органа)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20"/>
        <w:gridCol w:w="5950"/>
        <w:gridCol w:w="1589"/>
        <w:gridCol w:w="1020"/>
        <w:gridCol w:w="1021"/>
      </w:tblGrid>
      <w:tr>
        <w:trPr>
          <w:trHeight w:val="30" w:hRule="atLeast"/>
        </w:trPr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(при его наличии) служащего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непосредственного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Круговая оценка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Итоговая оценка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Заключение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Проверено: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Секретарь Комиссии:____________________ Дата: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(Ф.И.О. (при его наличии),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Председатель Комиссии:_____________________ Дата: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(Ф.И.О. (при его наличии),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Член Комиссии:__________________________ Дата: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(Ф.И.О. (при его наличии),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