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b118" w14:textId="77f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перечне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21 мая 2015 года № 20/05. Зарегистрировано Департаментом юстиции Карагандинской области 10 июня 2015 года № 3247. Утратило силу постановлением акимата города Балхаш Карагандинской области от 11 февраля 2016 года № 04/04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11.02.2016 № 04/04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длительное время (более года) не работавшие;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безработные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19 июня 2014 года № 26/05 "О дополнительном перечне целевых групп" (регистрационный номер в реестре государственной регистрации нормативных правовых актов № 2683, опубликован в газетах "Балқаш өңірі" № 76-77 (12183) и "Северное Прибалхашье" № 75-76 (1254) от 18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